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2B" w:rsidRDefault="00123DA1">
      <w:pPr>
        <w:pStyle w:val="Heading1"/>
        <w:spacing w:before="72" w:line="240" w:lineRule="auto"/>
        <w:ind w:left="3705" w:right="3721"/>
        <w:jc w:val="center"/>
      </w:pPr>
      <w:r>
        <w:t>KARABÜK ÜNİVERSİTESİ TOBB TEKNİK BİLİMLER MESLEK YÜKSEKOKULU</w:t>
      </w:r>
    </w:p>
    <w:p w:rsidR="00A0082B" w:rsidRDefault="00123DA1">
      <w:pPr>
        <w:ind w:left="3249" w:right="3266"/>
        <w:jc w:val="center"/>
        <w:rPr>
          <w:b/>
          <w:sz w:val="20"/>
        </w:rPr>
      </w:pPr>
      <w:r>
        <w:rPr>
          <w:b/>
          <w:sz w:val="20"/>
        </w:rPr>
        <w:t>ULAŞTIRMA HİZMETLERİ BÖLÜMÜ OTOBÜS KAPTANLIĞI PROGRAMI</w:t>
      </w:r>
    </w:p>
    <w:p w:rsidR="00A0082B" w:rsidRDefault="002B7849">
      <w:pPr>
        <w:spacing w:before="1"/>
        <w:ind w:left="2761" w:right="2776"/>
        <w:jc w:val="center"/>
        <w:rPr>
          <w:b/>
          <w:sz w:val="20"/>
        </w:rPr>
      </w:pPr>
      <w:r>
        <w:rPr>
          <w:b/>
          <w:sz w:val="20"/>
        </w:rPr>
        <w:t>2016-2017</w:t>
      </w:r>
      <w:r w:rsidR="00123DA1">
        <w:rPr>
          <w:b/>
          <w:sz w:val="20"/>
        </w:rPr>
        <w:t xml:space="preserve"> AKADEMİK YILI DERS İÇERİKLERİ</w:t>
      </w:r>
    </w:p>
    <w:p w:rsidR="00A0082B" w:rsidRDefault="00A0082B">
      <w:pPr>
        <w:pStyle w:val="GvdeMetni"/>
        <w:spacing w:before="11"/>
        <w:rPr>
          <w:b/>
          <w:sz w:val="19"/>
        </w:rPr>
      </w:pPr>
    </w:p>
    <w:p w:rsidR="00A0082B" w:rsidRDefault="00123DA1">
      <w:pPr>
        <w:pStyle w:val="ListeParagraf"/>
        <w:numPr>
          <w:ilvl w:val="0"/>
          <w:numId w:val="1"/>
        </w:numPr>
        <w:tabs>
          <w:tab w:val="left" w:pos="4716"/>
        </w:tabs>
        <w:rPr>
          <w:b/>
          <w:sz w:val="20"/>
        </w:rPr>
      </w:pPr>
      <w:bookmarkStart w:id="0" w:name="I._Yarıyıl"/>
      <w:bookmarkEnd w:id="0"/>
      <w:r>
        <w:rPr>
          <w:b/>
          <w:sz w:val="20"/>
        </w:rPr>
        <w:t>Yarıyıl</w:t>
      </w:r>
    </w:p>
    <w:p w:rsidR="00A0082B" w:rsidRDefault="00A0082B">
      <w:pPr>
        <w:pStyle w:val="GvdeMetni"/>
        <w:rPr>
          <w:b/>
        </w:rPr>
      </w:pPr>
    </w:p>
    <w:p w:rsidR="00A0082B" w:rsidRDefault="00A0082B">
      <w:pPr>
        <w:pStyle w:val="GvdeMetni"/>
        <w:rPr>
          <w:b/>
        </w:rPr>
      </w:pPr>
    </w:p>
    <w:p w:rsidR="00A0082B" w:rsidRDefault="000879E1" w:rsidP="00E57E50">
      <w:pPr>
        <w:ind w:left="113"/>
        <w:rPr>
          <w:b/>
          <w:sz w:val="19"/>
        </w:rPr>
      </w:pPr>
      <w:bookmarkStart w:id="1" w:name="KOK101_Genel_Trafik_Bilgisi"/>
      <w:bookmarkEnd w:id="1"/>
      <w:r>
        <w:rPr>
          <w:b/>
          <w:sz w:val="20"/>
        </w:rPr>
        <w:t>TOK109</w:t>
      </w:r>
      <w:r w:rsidR="00123DA1">
        <w:rPr>
          <w:b/>
          <w:sz w:val="20"/>
        </w:rPr>
        <w:t xml:space="preserve"> Genel </w:t>
      </w:r>
      <w:r>
        <w:rPr>
          <w:b/>
          <w:sz w:val="20"/>
        </w:rPr>
        <w:t>Hukuk Bilgisi</w:t>
      </w:r>
    </w:p>
    <w:p w:rsidR="00906B1C" w:rsidRDefault="00906B1C" w:rsidP="00906B1C">
      <w:pPr>
        <w:pStyle w:val="GvdeMetni"/>
        <w:ind w:left="119" w:right="124" w:hanging="1"/>
        <w:jc w:val="both"/>
      </w:pPr>
      <w:r>
        <w:t>Hukukun tanımı, diğer sosyal düzen kurallarından farkı, Hukukun başlıca amaç ve işlevleri, başlıca hukuk sistemleri ve Türk hukuk sistemi, Hukukun temel kolları ve hukukun sınıflandırma ölçütleri, Hukukun belli başlı alanları ve özel hukuk bilgisi, Kamu hukuku bilgisi, pozitif hukukun dalları, Hukukun uygulanması, Hak kavramı, hakların çeşitli açılardan sınıflandırılması, Hakların kazanılması kaybı ve korunması, hukukta sorumluluk kavramı, Türk hukukunda yargı düzeni, Hukukta kıyas ve</w:t>
      </w:r>
      <w:r>
        <w:rPr>
          <w:spacing w:val="-14"/>
        </w:rPr>
        <w:t xml:space="preserve"> </w:t>
      </w:r>
      <w:r>
        <w:t>yolları</w:t>
      </w:r>
    </w:p>
    <w:p w:rsidR="001250D2" w:rsidRDefault="001250D2" w:rsidP="00906B1C">
      <w:pPr>
        <w:pStyle w:val="GvdeMetni"/>
        <w:ind w:left="119" w:right="124" w:hanging="1"/>
        <w:jc w:val="both"/>
      </w:pPr>
    </w:p>
    <w:p w:rsidR="001250D2" w:rsidRDefault="001250D2" w:rsidP="00906B1C">
      <w:pPr>
        <w:pStyle w:val="GvdeMetni"/>
        <w:ind w:left="119" w:right="124" w:hanging="1"/>
        <w:jc w:val="both"/>
        <w:rPr>
          <w:b/>
        </w:rPr>
      </w:pPr>
      <w:r w:rsidRPr="001250D2">
        <w:rPr>
          <w:b/>
        </w:rPr>
        <w:t>TOK107 Matematik</w:t>
      </w:r>
    </w:p>
    <w:p w:rsidR="00E57E50" w:rsidRPr="00E57E50" w:rsidRDefault="00E57E50" w:rsidP="00906B1C">
      <w:pPr>
        <w:pStyle w:val="GvdeMetni"/>
        <w:ind w:left="119" w:right="124" w:hanging="1"/>
        <w:jc w:val="both"/>
      </w:pPr>
      <w:r>
        <w:t>K</w:t>
      </w:r>
      <w:r w:rsidRPr="00E57E50">
        <w:t>oordinat ve Cebir kavramı, Polinom kavramı ve polinomlarla işlemler, Oran ve orantı kavramları ve uygulamaları, Denklem  kavramı, Eşitsizlik kavramı, Toplam sembolü, çarpım sembolü, Dizi, sonlu dizi ve sabit dizi, dizilerin eşitliği Sayı dizilerinde dört işlemle, Aritmetik dizi,Geometrik dizi,Temel geometri, Çokgenler, Çember ve daire, Geometrik cisimler, Koordinat sistemleri, Konikler, Temel trigonometri, Trigonometrik fonksiyonlar, Fonksiyonlarda temel işlemler</w:t>
      </w:r>
      <w:r>
        <w:t xml:space="preserve">, Fonksiyon çeşitleri, Parabol </w:t>
      </w:r>
    </w:p>
    <w:p w:rsidR="00A0082B" w:rsidRDefault="00A0082B">
      <w:pPr>
        <w:pStyle w:val="GvdeMetni"/>
        <w:spacing w:before="2"/>
      </w:pPr>
    </w:p>
    <w:p w:rsidR="00A0082B" w:rsidRDefault="000879E1">
      <w:pPr>
        <w:pStyle w:val="Heading1"/>
        <w:ind w:left="115"/>
        <w:jc w:val="left"/>
      </w:pPr>
      <w:r>
        <w:t>T</w:t>
      </w:r>
      <w:r w:rsidR="00123DA1">
        <w:t>OK10</w:t>
      </w:r>
      <w:r>
        <w:t>5</w:t>
      </w:r>
      <w:r w:rsidR="00123DA1">
        <w:t xml:space="preserve"> Otobüs İşletmeciliği</w:t>
      </w:r>
    </w:p>
    <w:p w:rsidR="00A0082B" w:rsidRDefault="00123DA1">
      <w:pPr>
        <w:pStyle w:val="GvdeMetni"/>
        <w:ind w:left="115" w:right="125"/>
        <w:jc w:val="both"/>
      </w:pPr>
      <w:r>
        <w:rPr>
          <w:color w:val="22282A"/>
        </w:rPr>
        <w:t>Planlama Yapmak, Örgütleme Yapmak-Örgütleme Yapmak, Yöneltmek-Yöneltmek, Koordinasyon  Sağlamak, Denetim Yapmak-İş Analizi Yapılmasını Sağlamak, İnsan Kaynaklarını Planlamak, İşgören Adayı Bulmak-İşgöreni Seçmek, İşe Alıştırma(Oryantasyon) Eğitimi Vermek, İşgören Performansını Değerleme- İşgören Performansını Değerleme, İşgörenin Eğitilmesini Sağlamak, Kariyer Planlaması Yapmak-İşgören Adayı Bulmak, İşgöreni Seçmek İş Değerleme, Ücretlendirmek, Üretimi Planlamak, Üretimin Gerçekleşebilmesi için Örgütleme Yapmak-Üretimin Gerçekleşebilmesi için Örgütleme Yapmak, Kapasite ve Stok Planlaması-Hedef Pazarı Belirlemek, Ürün Geliştirme-Fiyatlandırma Politikalarını Belirlemek, Tutundurma Politikalarını Belirlemek-Tutundurma Politikalarını Belirlemek, Dağıtım Politikalarını Belirlemek, Müşteri İlişkilerini Yönetmek-Gelir ve Gider Hesaplarını Yönetmek, Borç ve Alacakları Yönetmek, Varlıkları Yönetmek-Varlıkları Yönetmek, Kaynakları</w:t>
      </w:r>
      <w:r>
        <w:rPr>
          <w:color w:val="22282A"/>
          <w:spacing w:val="-6"/>
        </w:rPr>
        <w:t xml:space="preserve"> </w:t>
      </w:r>
      <w:r>
        <w:rPr>
          <w:color w:val="22282A"/>
        </w:rPr>
        <w:t>Yönetmek</w:t>
      </w:r>
    </w:p>
    <w:p w:rsidR="00A0082B" w:rsidRDefault="00A0082B">
      <w:pPr>
        <w:pStyle w:val="GvdeMetni"/>
        <w:rPr>
          <w:sz w:val="22"/>
        </w:rPr>
      </w:pPr>
    </w:p>
    <w:p w:rsidR="00A0082B" w:rsidRDefault="00A0082B">
      <w:pPr>
        <w:pStyle w:val="GvdeMetni"/>
        <w:spacing w:before="1"/>
        <w:rPr>
          <w:sz w:val="18"/>
        </w:rPr>
      </w:pPr>
    </w:p>
    <w:p w:rsidR="00A0082B" w:rsidRDefault="000879E1" w:rsidP="00E57E50">
      <w:pPr>
        <w:pStyle w:val="Heading1"/>
        <w:spacing w:line="240" w:lineRule="auto"/>
        <w:ind w:left="118"/>
        <w:jc w:val="left"/>
        <w:rPr>
          <w:b w:val="0"/>
          <w:sz w:val="19"/>
        </w:rPr>
      </w:pPr>
      <w:r>
        <w:t>T</w:t>
      </w:r>
      <w:r w:rsidR="00123DA1">
        <w:t>OK10</w:t>
      </w:r>
      <w:r>
        <w:t>1 Temel Sürücülük Eğitimi</w:t>
      </w:r>
    </w:p>
    <w:p w:rsidR="00A0082B" w:rsidRDefault="00123DA1">
      <w:pPr>
        <w:pStyle w:val="GvdeMetni"/>
        <w:ind w:left="118" w:right="122" w:hanging="1"/>
        <w:jc w:val="both"/>
      </w:pPr>
      <w:r>
        <w:t>Araç ile ilgili teknik bilgi ve özellikler, Aracı çalıştırma, kumanda paneli ve kontrol düğmelerinin tanıtımı, Şerit izleme ve değiştirme kuralları, Hız kuralları, hız sınırları, Öndeki aracı sollama ve geçiş kuralları, Kavşaklara yaklaşırken ve, kavşaklarda geçiş kuralları, geçiş üstünlüğüne hazi araçlar ve kuralları, Trafik işaretlerinin anlamı ve bunlara uyma zorunluluğu, Durma, duraklama, park etme, indirme, bindirme kuralları, Eğimli yollarda durma ve kalkma kuralları, karşıdan gelen araca yol verme kuralları, Araçların manevra kuralları, Ses, ışık ve görüntü cihazlarının kullanma kuralları Isıtma, soğutma sistemlerinin kullanılması gereken zamanlar, Yaya geçidi, okul geçidi, hemzemin geçit, demiryolu geçiciden geçme kuralları, Karlı, buzlu, sisli, yağmurlu havalarda güvenli araç kullanma</w:t>
      </w:r>
    </w:p>
    <w:p w:rsidR="00A0082B" w:rsidRDefault="00A0082B">
      <w:pPr>
        <w:pStyle w:val="GvdeMetni"/>
        <w:spacing w:before="2"/>
      </w:pPr>
    </w:p>
    <w:p w:rsidR="004F4F14" w:rsidRDefault="000879E1">
      <w:pPr>
        <w:pStyle w:val="Heading1"/>
        <w:spacing w:line="229" w:lineRule="exact"/>
        <w:ind w:left="120"/>
        <w:jc w:val="left"/>
      </w:pPr>
      <w:r>
        <w:t>T</w:t>
      </w:r>
      <w:r w:rsidR="00123DA1">
        <w:t>OK10</w:t>
      </w:r>
      <w:r>
        <w:t>3</w:t>
      </w:r>
      <w:r w:rsidR="00123DA1">
        <w:t xml:space="preserve"> Trafik </w:t>
      </w:r>
      <w:r>
        <w:t>Mevzuatı ve Kuralları</w:t>
      </w:r>
    </w:p>
    <w:p w:rsidR="00906B1C" w:rsidRPr="00906B1C" w:rsidRDefault="004F4F14" w:rsidP="00906B1C">
      <w:pPr>
        <w:ind w:left="120"/>
        <w:jc w:val="both"/>
        <w:rPr>
          <w:sz w:val="20"/>
          <w:szCs w:val="20"/>
        </w:rPr>
      </w:pPr>
      <w:r w:rsidRPr="00E57E50">
        <w:rPr>
          <w:sz w:val="20"/>
          <w:szCs w:val="20"/>
        </w:rPr>
        <w:t xml:space="preserve">2918 sayılı karayolu trafik kanununun amaç ve kapsamı, </w:t>
      </w:r>
      <w:r w:rsidR="00906B1C" w:rsidRPr="00E57E50">
        <w:rPr>
          <w:sz w:val="20"/>
          <w:szCs w:val="20"/>
        </w:rPr>
        <w:t>Trafik Mevzuatı ve Kuralları ile ilgili temel kavramlar, belge ve türleri, Trafik Mevzuatının kapsamı, Trafik       Mevzuatı ve Kuralları doğrultusunda çıkarılmış Kanun, KHK, Yönerge, Yönetmelik, Tebliğ içerikleri</w:t>
      </w:r>
      <w:r w:rsidR="00906B1C" w:rsidRPr="00906B1C">
        <w:rPr>
          <w:sz w:val="20"/>
          <w:szCs w:val="20"/>
        </w:rPr>
        <w:t xml:space="preserve"> belirtilen </w:t>
      </w:r>
      <w:r w:rsidR="00906B1C">
        <w:rPr>
          <w:sz w:val="20"/>
          <w:szCs w:val="20"/>
        </w:rPr>
        <w:t xml:space="preserve"> </w:t>
      </w:r>
      <w:r w:rsidR="00906B1C" w:rsidRPr="00906B1C">
        <w:rPr>
          <w:sz w:val="20"/>
          <w:szCs w:val="20"/>
        </w:rPr>
        <w:t xml:space="preserve">yasal düzenlemelerin çıkarılmasında etkin ve yetkili kuruluşlar belirtilen yasal düzenlemeler hakkında kamuda doğru bilinen yanlışlar yapılan hatalar </w:t>
      </w:r>
    </w:p>
    <w:p w:rsidR="00A0082B" w:rsidRPr="00906B1C" w:rsidRDefault="00906B1C" w:rsidP="00906B1C">
      <w:pPr>
        <w:pStyle w:val="GvdeMetni"/>
        <w:ind w:left="121" w:right="122" w:hanging="1"/>
        <w:jc w:val="both"/>
      </w:pPr>
      <w:r w:rsidRPr="00906B1C">
        <w:t xml:space="preserve">       Bir ülke de Trafiğin hangi öneme haiz olduğu güncel gelişmeler ve belirtilen yasal düzenlemelerin karşılaşılan durumlar neticesinde sürekli yenilenebilir olması ve güncelin korunması</w:t>
      </w:r>
    </w:p>
    <w:p w:rsidR="00A0082B" w:rsidRDefault="00A0082B">
      <w:pPr>
        <w:pStyle w:val="GvdeMetni"/>
        <w:spacing w:before="1"/>
      </w:pPr>
    </w:p>
    <w:p w:rsidR="001250D2" w:rsidRDefault="001250D2">
      <w:pPr>
        <w:pStyle w:val="Heading1"/>
        <w:spacing w:line="229" w:lineRule="exact"/>
        <w:ind w:left="122"/>
        <w:jc w:val="left"/>
      </w:pPr>
      <w:r>
        <w:t>TOK111Taşıt Teknik Sistemleri</w:t>
      </w:r>
      <w:r w:rsidR="00FC2E93">
        <w:t xml:space="preserve"> I</w:t>
      </w:r>
    </w:p>
    <w:p w:rsidR="001250D2" w:rsidRDefault="005B0BAE">
      <w:pPr>
        <w:pStyle w:val="Heading1"/>
        <w:spacing w:line="229" w:lineRule="exact"/>
        <w:ind w:left="122"/>
        <w:jc w:val="left"/>
        <w:rPr>
          <w:b w:val="0"/>
        </w:rPr>
      </w:pPr>
      <w:r w:rsidRPr="005B0BAE">
        <w:rPr>
          <w:b w:val="0"/>
        </w:rPr>
        <w:t>Motor terimleri, İki ve Dört Zamanlı Motorda Çevrimler, Otto Çevrimleri, Dizel Çevrimleri, Subaplar, Sente ve Silindir Kapağı, Subap Mekanizmaları Piston Biyel Mekanizması, Segmanlar, Krank ve Kam Milleri, Zaman Ayar Düzenekleri, Değişken Subap Zamanlaması, Motor Blokları, Yağlama Sistemi, Soğutma Sistemi</w:t>
      </w:r>
    </w:p>
    <w:p w:rsidR="005B0BAE" w:rsidRPr="005B0BAE" w:rsidRDefault="005B0BAE">
      <w:pPr>
        <w:pStyle w:val="Heading1"/>
        <w:spacing w:line="229" w:lineRule="exact"/>
        <w:ind w:left="122"/>
        <w:jc w:val="left"/>
        <w:rPr>
          <w:b w:val="0"/>
        </w:rPr>
      </w:pPr>
    </w:p>
    <w:p w:rsidR="00A0082B" w:rsidRDefault="000879E1">
      <w:pPr>
        <w:pStyle w:val="Heading1"/>
        <w:spacing w:line="229" w:lineRule="exact"/>
        <w:ind w:left="122"/>
        <w:jc w:val="left"/>
      </w:pPr>
      <w:r>
        <w:t>T</w:t>
      </w:r>
      <w:r w:rsidR="00123DA1">
        <w:t>OK1</w:t>
      </w:r>
      <w:r>
        <w:t>1</w:t>
      </w:r>
      <w:r w:rsidR="00123DA1">
        <w:t>9 İletişim</w:t>
      </w:r>
    </w:p>
    <w:p w:rsidR="00A0082B" w:rsidRDefault="00123DA1">
      <w:pPr>
        <w:pStyle w:val="GvdeMetni"/>
        <w:ind w:left="122" w:right="122"/>
        <w:jc w:val="both"/>
      </w:pPr>
      <w:r>
        <w:t>Sözlü İletişim kurmak, Yazılı İletişim kurmak, Sözsüz İletişim kurmak, Biçimsel (Formal) İletişim kurmak, Biçimsel Olmayan (İnformal) İletişim kurmak, Örgüt dışı iletişim kurmak</w:t>
      </w:r>
    </w:p>
    <w:p w:rsidR="00A0082B" w:rsidRDefault="00A0082B">
      <w:pPr>
        <w:pStyle w:val="GvdeMetni"/>
      </w:pPr>
    </w:p>
    <w:p w:rsidR="00A0082B" w:rsidRDefault="000879E1">
      <w:pPr>
        <w:pStyle w:val="Heading1"/>
        <w:spacing w:before="1"/>
        <w:ind w:left="121"/>
        <w:jc w:val="left"/>
      </w:pPr>
      <w:r>
        <w:t>T</w:t>
      </w:r>
      <w:r w:rsidR="00123DA1">
        <w:t>OK1</w:t>
      </w:r>
      <w:r>
        <w:t>2</w:t>
      </w:r>
      <w:r w:rsidR="00123DA1">
        <w:t>1 Meslek Etiği</w:t>
      </w:r>
    </w:p>
    <w:p w:rsidR="00A0082B" w:rsidRDefault="00123DA1">
      <w:pPr>
        <w:pStyle w:val="GvdeMetni"/>
        <w:ind w:left="122" w:right="122" w:hanging="1"/>
        <w:jc w:val="both"/>
      </w:pPr>
      <w:r>
        <w:t xml:space="preserve">Etik ve ahlak kavramlarını incelemek, Etik sistemlerini incelemek, Ahlakın oluşumunda rol oynayan faktörleri incelemek, Meslek etiğini incelemek, Mesleki yozlaşma ve meslek hayatında etik dışı davranışların </w:t>
      </w:r>
      <w:r>
        <w:lastRenderedPageBreak/>
        <w:t>sonuçlarını incelemek, Sosyal sorumluluk kavramını incelemek</w:t>
      </w:r>
    </w:p>
    <w:p w:rsidR="00906B1C" w:rsidRDefault="00906B1C">
      <w:pPr>
        <w:pStyle w:val="GvdeMetni"/>
        <w:ind w:left="122" w:right="122" w:hanging="1"/>
        <w:jc w:val="both"/>
      </w:pPr>
    </w:p>
    <w:p w:rsidR="00906B1C" w:rsidRDefault="00906B1C" w:rsidP="00906B1C">
      <w:pPr>
        <w:spacing w:line="230" w:lineRule="exact"/>
        <w:ind w:left="119"/>
        <w:jc w:val="both"/>
        <w:rPr>
          <w:b/>
          <w:sz w:val="20"/>
        </w:rPr>
      </w:pPr>
      <w:r>
        <w:rPr>
          <w:b/>
          <w:sz w:val="20"/>
        </w:rPr>
        <w:t>TOK115 Seyahat Acentacılığı</w:t>
      </w:r>
    </w:p>
    <w:p w:rsidR="00906B1C" w:rsidRDefault="00906B1C" w:rsidP="00906B1C">
      <w:pPr>
        <w:pStyle w:val="GvdeMetni"/>
        <w:ind w:left="119" w:right="123" w:hanging="1"/>
        <w:jc w:val="both"/>
      </w:pPr>
      <w:r>
        <w:t>Tur operatörü ve paket tur, Paket tur tüketim aşaması ve tur operatörü-karşılayıcı acente-otel anlaşmaları, Seyahat acenteleri, Seyahat acentelerinin turizm endüstrisindeki diğer kuruluşlarla ilişkisi, Acente operasyon organizasyonları hazırlıkları</w:t>
      </w:r>
    </w:p>
    <w:p w:rsidR="001250D2" w:rsidRDefault="001250D2" w:rsidP="00906B1C">
      <w:pPr>
        <w:pStyle w:val="GvdeMetni"/>
        <w:ind w:left="119" w:right="123" w:hanging="1"/>
        <w:jc w:val="both"/>
      </w:pPr>
    </w:p>
    <w:p w:rsidR="001250D2" w:rsidRDefault="001250D2" w:rsidP="001250D2">
      <w:pPr>
        <w:pStyle w:val="Heading1"/>
        <w:spacing w:line="229" w:lineRule="exact"/>
        <w:ind w:left="114"/>
      </w:pPr>
      <w:r>
        <w:t>TOK117 İşletme Yönetimi</w:t>
      </w:r>
    </w:p>
    <w:p w:rsidR="00A0082B" w:rsidRDefault="001250D2" w:rsidP="001250D2">
      <w:pPr>
        <w:pStyle w:val="GvdeMetni"/>
        <w:ind w:left="114" w:right="126"/>
        <w:jc w:val="both"/>
      </w:pPr>
      <w:r>
        <w:t>Makroekonomik Verileri Takip Etmek, Makroekonomik Göstergeleri Analiz Etmek, Pazardaki Boşlukları Tespit EtmekYatırım Alternatiflerini Değerlendirerek En Uygun Olanını Seçmek, Yapılabilirlik Çalışmalarını Yürütmek, İşletmenin Çevresini Tanımak, Talep Analizi ve Tahmini Yapmak, İşletmenin Kuruluş Yerini Belirlemek, İşletmenin Hukuksal Yapısını Belirlemek , İş yerinin Kapasitesini Belirlemek, Toplam Yatırım Maliyetini Belirleyerek Finansmanını Sağlamak, Tahmini Gelir-Gider Hesabını Yapmak, İş yeri ve Üretim Planı Yapmak, Yatırımın Kurulum İşlemlerini Yürütmek, Uygun yapıyı oluşturup iş yerini</w:t>
      </w:r>
      <w:r>
        <w:rPr>
          <w:spacing w:val="-24"/>
        </w:rPr>
        <w:t xml:space="preserve"> </w:t>
      </w:r>
      <w:r>
        <w:t>açmak</w:t>
      </w:r>
    </w:p>
    <w:p w:rsidR="00A0082B" w:rsidRDefault="00A0082B">
      <w:pPr>
        <w:pStyle w:val="GvdeMetni"/>
        <w:spacing w:before="1"/>
      </w:pPr>
    </w:p>
    <w:p w:rsidR="00A0082B" w:rsidRDefault="000879E1">
      <w:pPr>
        <w:pStyle w:val="Heading1"/>
        <w:ind w:left="114"/>
      </w:pPr>
      <w:r>
        <w:t>T</w:t>
      </w:r>
      <w:r w:rsidR="00123DA1">
        <w:t>OK11</w:t>
      </w:r>
      <w:r>
        <w:t>3</w:t>
      </w:r>
      <w:r w:rsidR="00123DA1">
        <w:t xml:space="preserve"> Araştırma Yöntem ve Teknikleri</w:t>
      </w:r>
    </w:p>
    <w:p w:rsidR="00A0082B" w:rsidRDefault="00123DA1" w:rsidP="00B92AD0">
      <w:pPr>
        <w:pStyle w:val="GvdeMetni"/>
        <w:ind w:left="114" w:right="129" w:hanging="1"/>
        <w:jc w:val="both"/>
      </w:pPr>
      <w:r>
        <w:t>Araştırma Konularını Seçme, Kaynak Araştırması Yapma, Araştırma Sonuçlarını Değerlendirme, Araştırma Sonuçlarını Rapor Hâline Dönüştürme, Sunuma Hazırlık Yapma, Sunumu Yapma</w:t>
      </w:r>
    </w:p>
    <w:p w:rsidR="00A0082B" w:rsidRDefault="00A0082B">
      <w:pPr>
        <w:pStyle w:val="GvdeMetni"/>
        <w:rPr>
          <w:sz w:val="22"/>
        </w:rPr>
      </w:pPr>
    </w:p>
    <w:p w:rsidR="00A0082B" w:rsidRDefault="00123DA1">
      <w:pPr>
        <w:pStyle w:val="Heading1"/>
        <w:numPr>
          <w:ilvl w:val="0"/>
          <w:numId w:val="1"/>
        </w:numPr>
        <w:tabs>
          <w:tab w:val="left" w:pos="4749"/>
        </w:tabs>
        <w:spacing w:before="185" w:line="240" w:lineRule="auto"/>
        <w:ind w:left="4748" w:right="5" w:hanging="221"/>
      </w:pPr>
      <w:r>
        <w:t>Yarıyıl</w:t>
      </w:r>
    </w:p>
    <w:p w:rsidR="00A0082B" w:rsidRDefault="00A0082B">
      <w:pPr>
        <w:pStyle w:val="GvdeMetni"/>
        <w:spacing w:before="11"/>
        <w:rPr>
          <w:b/>
          <w:sz w:val="19"/>
        </w:rPr>
      </w:pPr>
    </w:p>
    <w:p w:rsidR="000879E1" w:rsidRDefault="000879E1">
      <w:pPr>
        <w:pStyle w:val="GvdeMetni"/>
        <w:ind w:left="119" w:right="123" w:hanging="1"/>
        <w:jc w:val="both"/>
      </w:pPr>
      <w:bookmarkStart w:id="2" w:name="KOK102_Seyahat_Acentacılığı_"/>
      <w:bookmarkEnd w:id="2"/>
    </w:p>
    <w:p w:rsidR="000879E1" w:rsidRDefault="004C5393" w:rsidP="000879E1">
      <w:pPr>
        <w:pStyle w:val="Heading1"/>
        <w:spacing w:line="229" w:lineRule="exact"/>
        <w:ind w:left="123"/>
        <w:jc w:val="left"/>
      </w:pPr>
      <w:r>
        <w:t>T</w:t>
      </w:r>
      <w:r w:rsidR="000879E1">
        <w:t>OK11</w:t>
      </w:r>
      <w:r>
        <w:t>2</w:t>
      </w:r>
      <w:r w:rsidR="000879E1">
        <w:t xml:space="preserve"> Bilgi ve İletişim Teknolojileri</w:t>
      </w:r>
    </w:p>
    <w:p w:rsidR="000879E1" w:rsidRDefault="000879E1" w:rsidP="000879E1">
      <w:pPr>
        <w:pStyle w:val="GvdeMetni"/>
        <w:ind w:left="123" w:right="121"/>
        <w:jc w:val="both"/>
      </w:pPr>
      <w:r>
        <w:t>İnternet Ve İnternet Tarayıcısı, Elektronik Posta Yönetimi, Haber Grupları / Forumlar, Web Tabanlı Öğrenme, Kişisel Web Sitesi Hazırlama, Elektronik Ticaret, Kelime İşlemci Programında Özgeçmiş, İnternet Ve Kariyer,</w:t>
      </w:r>
    </w:p>
    <w:p w:rsidR="000879E1" w:rsidRDefault="000879E1" w:rsidP="000879E1">
      <w:pPr>
        <w:pStyle w:val="GvdeMetni"/>
        <w:spacing w:before="71"/>
        <w:ind w:left="114" w:right="129"/>
        <w:jc w:val="both"/>
      </w:pPr>
      <w:r>
        <w:t>İş Görüşmesine Hazırlık, İşlem Tablosu, Formüller Ve Fonksiyonlar, Grafikler, Sunu Hazırlama, Tanıtıcı Materyal Hazırlama</w:t>
      </w:r>
    </w:p>
    <w:p w:rsidR="004C5393" w:rsidRDefault="004C5393" w:rsidP="000879E1">
      <w:pPr>
        <w:pStyle w:val="GvdeMetni"/>
        <w:spacing w:before="71"/>
        <w:ind w:left="114" w:right="129"/>
        <w:jc w:val="both"/>
      </w:pPr>
    </w:p>
    <w:p w:rsidR="00E57E50" w:rsidRDefault="004C5393" w:rsidP="000879E1">
      <w:pPr>
        <w:pStyle w:val="GvdeMetni"/>
        <w:spacing w:before="71"/>
        <w:ind w:left="114" w:right="129"/>
        <w:jc w:val="both"/>
        <w:rPr>
          <w:b/>
        </w:rPr>
      </w:pPr>
      <w:r w:rsidRPr="004C5393">
        <w:rPr>
          <w:b/>
        </w:rPr>
        <w:t>TOK104 Genel Trafik Bilgisi</w:t>
      </w:r>
    </w:p>
    <w:p w:rsidR="004C5393" w:rsidRPr="005B0BAE" w:rsidRDefault="005B0BAE" w:rsidP="000879E1">
      <w:pPr>
        <w:pStyle w:val="GvdeMetni"/>
        <w:spacing w:before="71"/>
        <w:ind w:left="114" w:right="129"/>
        <w:jc w:val="both"/>
      </w:pPr>
      <w:proofErr w:type="gramStart"/>
      <w:r w:rsidRPr="005B0BAE">
        <w:t>Trafik, karayolu ve araçlarla ilgili tanımlar.</w:t>
      </w:r>
      <w:proofErr w:type="gramEnd"/>
      <w:r w:rsidRPr="005B0BAE">
        <w:t xml:space="preserve"> </w:t>
      </w:r>
      <w:proofErr w:type="gramStart"/>
      <w:r w:rsidRPr="005B0BAE">
        <w:t>Karayolu yapısının ve trafik işaretlerinin korunması.</w:t>
      </w:r>
      <w:proofErr w:type="gramEnd"/>
      <w:r w:rsidRPr="005B0BAE">
        <w:t xml:space="preserve"> </w:t>
      </w:r>
      <w:proofErr w:type="gramStart"/>
      <w:r w:rsidRPr="005B0BAE">
        <w:t>Trafik işaretlerinin anlamları ve bunlara uyma zorunluluğu.</w:t>
      </w:r>
      <w:proofErr w:type="gramEnd"/>
      <w:r w:rsidRPr="005B0BAE">
        <w:t xml:space="preserve"> </w:t>
      </w:r>
      <w:proofErr w:type="gramStart"/>
      <w:r w:rsidRPr="005B0BAE">
        <w:t>Karayollarında araç sürme yasağı.</w:t>
      </w:r>
      <w:proofErr w:type="gramEnd"/>
      <w:r w:rsidRPr="005B0BAE">
        <w:t xml:space="preserve"> </w:t>
      </w:r>
      <w:proofErr w:type="gramStart"/>
      <w:r w:rsidRPr="005B0BAE">
        <w:t>Karayollarının kullanılması ve trafik işaret ve işaretçilerine uyma mecburiyeti.</w:t>
      </w:r>
      <w:proofErr w:type="gramEnd"/>
      <w:r w:rsidRPr="005B0BAE">
        <w:t xml:space="preserve"> </w:t>
      </w:r>
      <w:proofErr w:type="gramStart"/>
      <w:r w:rsidRPr="005B0BAE">
        <w:t>Hız kuralları ve takip mesafesi.</w:t>
      </w:r>
      <w:proofErr w:type="gramEnd"/>
      <w:r w:rsidRPr="005B0BAE">
        <w:t xml:space="preserve"> </w:t>
      </w:r>
      <w:proofErr w:type="gramStart"/>
      <w:r w:rsidRPr="005B0BAE">
        <w:t>Araçların dönüşleri ve manevra kuralları.</w:t>
      </w:r>
      <w:proofErr w:type="gramEnd"/>
      <w:r w:rsidRPr="005B0BAE">
        <w:t xml:space="preserve"> </w:t>
      </w:r>
      <w:proofErr w:type="gramStart"/>
      <w:r w:rsidRPr="005B0BAE">
        <w:t>Kavşaklarda ilk geçiş hakkı ve gelen trafikle karşılaşmada geçiş kolaylığı sağlama.</w:t>
      </w:r>
      <w:proofErr w:type="gramEnd"/>
      <w:r w:rsidRPr="005B0BAE">
        <w:t xml:space="preserve"> Geçiş üstünlüğüne sahip araçlar ve kullanılmasında uyulacak kural</w:t>
      </w:r>
    </w:p>
    <w:p w:rsidR="00E57E50" w:rsidRDefault="00E57E50" w:rsidP="004C5393">
      <w:pPr>
        <w:pStyle w:val="GvdeMetni"/>
        <w:spacing w:before="71"/>
        <w:ind w:left="114" w:right="129"/>
        <w:jc w:val="both"/>
        <w:rPr>
          <w:b/>
        </w:rPr>
      </w:pPr>
    </w:p>
    <w:p w:rsidR="004C5393" w:rsidRDefault="004C5393" w:rsidP="004C5393">
      <w:pPr>
        <w:pStyle w:val="GvdeMetni"/>
        <w:spacing w:before="71"/>
        <w:ind w:left="114" w:right="129"/>
        <w:jc w:val="both"/>
        <w:rPr>
          <w:b/>
        </w:rPr>
      </w:pPr>
      <w:r w:rsidRPr="004C5393">
        <w:rPr>
          <w:b/>
        </w:rPr>
        <w:t>TOK1</w:t>
      </w:r>
      <w:r>
        <w:rPr>
          <w:b/>
        </w:rPr>
        <w:t>24</w:t>
      </w:r>
      <w:r w:rsidRPr="004C5393">
        <w:rPr>
          <w:b/>
        </w:rPr>
        <w:t xml:space="preserve"> </w:t>
      </w:r>
      <w:r>
        <w:rPr>
          <w:b/>
        </w:rPr>
        <w:t>Girişimcilik I</w:t>
      </w:r>
    </w:p>
    <w:p w:rsidR="000C6C77" w:rsidRPr="005B0BAE" w:rsidRDefault="005B0BAE" w:rsidP="004C5393">
      <w:pPr>
        <w:pStyle w:val="GvdeMetni"/>
        <w:spacing w:before="71"/>
        <w:ind w:left="114" w:right="129"/>
        <w:jc w:val="both"/>
      </w:pPr>
      <w:r w:rsidRPr="005B0BAE">
        <w:t>Girişimcilik Kavramı ve Ortaya Çıkışı, Girişimcilik Türleri, Girişimci Özellikleri, Girişimciliğim Faydaları, Girişimciliğin Önündeki engellerin, Girişimcilik kültürü, işletme kurma aşamaları, İşletmelerin temel fonksiyonları, işletme kuruluşu için gerekli belgeler ve almak için başvuru yerleri vb.</w:t>
      </w:r>
    </w:p>
    <w:p w:rsidR="00E57E50" w:rsidRDefault="00E57E50" w:rsidP="000C6C77">
      <w:pPr>
        <w:pStyle w:val="Heading1"/>
        <w:ind w:left="114"/>
      </w:pPr>
    </w:p>
    <w:p w:rsidR="000C6C77" w:rsidRDefault="000C6C77" w:rsidP="000C6C77">
      <w:pPr>
        <w:pStyle w:val="Heading1"/>
        <w:ind w:left="114"/>
      </w:pPr>
      <w:r>
        <w:t>TOK114 Halkla İlişkiler</w:t>
      </w:r>
    </w:p>
    <w:p w:rsidR="00A0082B" w:rsidRDefault="000C6C77" w:rsidP="00C8212A">
      <w:pPr>
        <w:pStyle w:val="GvdeMetni"/>
        <w:ind w:left="114" w:right="128" w:hanging="1"/>
        <w:jc w:val="both"/>
      </w:pPr>
      <w:r>
        <w:t>Tanımı, tarihsel gelişimi, özellikleri, reklam, propaganda, lobicilik, pazarlama, basın ajansı ve kamuoyu bilgilendirme, iyi yönlü asimetrik model ve iki yönlü simetrik model, kampanya tasarımı, araştırma, planlama ve uygulama, kampanyaların değerlendirme ve analizi, kriz yönetimi, halkla ilişkiler ve etik</w:t>
      </w:r>
    </w:p>
    <w:p w:rsidR="00C8212A" w:rsidRDefault="00C8212A" w:rsidP="00C8212A">
      <w:pPr>
        <w:pStyle w:val="GvdeMetni"/>
        <w:ind w:left="114" w:right="128" w:hanging="1"/>
        <w:jc w:val="both"/>
      </w:pPr>
    </w:p>
    <w:p w:rsidR="00C8212A" w:rsidRDefault="00C8212A" w:rsidP="00C8212A">
      <w:pPr>
        <w:pStyle w:val="Heading1"/>
        <w:ind w:left="116"/>
      </w:pPr>
      <w:r>
        <w:t>TOK120 İnsan Kaynakları Yönetimi</w:t>
      </w:r>
    </w:p>
    <w:p w:rsidR="00C8212A" w:rsidRDefault="00C8212A" w:rsidP="00C8212A">
      <w:pPr>
        <w:pStyle w:val="GvdeMetni"/>
        <w:ind w:left="116" w:right="127" w:hanging="1"/>
        <w:jc w:val="both"/>
      </w:pPr>
      <w:r>
        <w:t>İnsan kaynakları yönetiminin tanımı ve kapsamı, stratejik önemi, iş analizi, iş tanımı ve iş gerekleri, insan kaynakları planlaması, işgören bulunması, seçimi ve işe yerleştirilmesi, İKY eğitimi ve geliştirilmesi, performans değerleme, iş değerleme, ücret yönetimi, iş güvenliği ve sağlık, İKY ile ilgili yasal düzenlemeler, işçi-işveren ilişkileri, uluslararası insan kaynakları yönetimi</w:t>
      </w:r>
    </w:p>
    <w:p w:rsidR="00C8212A" w:rsidRDefault="00C8212A" w:rsidP="00C8212A">
      <w:pPr>
        <w:pStyle w:val="GvdeMetni"/>
        <w:ind w:left="116" w:right="127" w:hanging="1"/>
        <w:jc w:val="both"/>
      </w:pPr>
    </w:p>
    <w:p w:rsidR="00C8212A" w:rsidRDefault="00C8212A" w:rsidP="00C8212A">
      <w:pPr>
        <w:pStyle w:val="Heading1"/>
        <w:ind w:left="114"/>
      </w:pPr>
      <w:r>
        <w:t>TOK118 İş ve Sosyal Güvenlik Hukuku</w:t>
      </w:r>
    </w:p>
    <w:p w:rsidR="00C8212A" w:rsidRDefault="00C8212A" w:rsidP="00B92AD0">
      <w:pPr>
        <w:pStyle w:val="GvdeMetni"/>
        <w:ind w:left="114" w:right="126"/>
        <w:jc w:val="both"/>
      </w:pPr>
      <w:r>
        <w:t xml:space="preserve">Bireysel iş hukuku ve toplu iş hukuku. iş hukukunun konusu, niteliği, iş hukukunun tarihsel gelişimi, iş hukukundaki düzenlemelerin özellikleri, temel ilke ve düşünceler, uluslararası iş hukuku örgütleri, iş hukuku ile ilgili devlet organları, yaptırımlar, iş hukukunun işçi-işveren- işveren vekili-alt işveren- işyeri-işletme gibi temel kavramları, 4857 sayılı İş kanunu, iş sözleşmesinin özellikleri, iş sözleşmesinde tarafların hak ve borçları), iş sözleşmesinin sona ermesinin sonuçları, işin düzenlenmesi, çalışma süreleri, dinlenme süreleri, iş sağlığı ve işçi güvenliği, iş yargısı. toplu iş hukukunun genel kavramları, toplu iş ilişkilerinin önemi, batıda ve ülkemizde tarihsel gelişme, sendika hakkı, sendika kavramı, sendika üyeliği ve kurucusu kavramları, sendika özgürlüğünün uluslararası ve ulusal normlarla korunması, sendika hakkına ilişkin ilkeler, sendika özgürlüğü, sendikal üyelik ve sendikal faaliyet güvencesi, işyeri sendika temsilcisinin güvencesi, sendika yöneticisinin güvencesi, sendikaların kuruluşu, kuruluş esası ve usulü, sendikaların organları ve oluşturulmaları, sendika üyeliğin kazanılması, üyelikten doğan hak ve borçlar, üyeliğin sona ermesi, konfederasyon ve uluslararası kuruluşa üyelik, sendikaların gelir ve giderleri, sendikaların denetimi, faaliyetin </w:t>
      </w:r>
      <w:r>
        <w:lastRenderedPageBreak/>
        <w:t>durdurulması ve sona ermesi, kamu görevlileri sendikaları, toplu iş sözleşmesi kavramı, toplu iş sözleşmesinin hukuki niteliği, özellikleri, tarihsel gelişimi, kapsamı, düzeyi, toplu iş sözleşmesi ehliyeti ve yetkisi, yetki tespiti usulü, toplu iş sözleşmesinin yapılması, toplu iş sözleşmesinde değişiklik yapılması, toplu iş</w:t>
      </w:r>
      <w:r>
        <w:rPr>
          <w:spacing w:val="9"/>
        </w:rPr>
        <w:t xml:space="preserve"> </w:t>
      </w:r>
      <w:r>
        <w:t>sözleşmesinin</w:t>
      </w:r>
      <w:r>
        <w:rPr>
          <w:spacing w:val="9"/>
        </w:rPr>
        <w:t xml:space="preserve"> </w:t>
      </w:r>
      <w:r>
        <w:t>hükümleri,</w:t>
      </w:r>
      <w:r>
        <w:rPr>
          <w:spacing w:val="9"/>
        </w:rPr>
        <w:t xml:space="preserve"> </w:t>
      </w:r>
      <w:r>
        <w:t>toplu</w:t>
      </w:r>
      <w:r>
        <w:rPr>
          <w:spacing w:val="8"/>
        </w:rPr>
        <w:t xml:space="preserve"> </w:t>
      </w:r>
      <w:r>
        <w:t>iş</w:t>
      </w:r>
      <w:r>
        <w:rPr>
          <w:spacing w:val="10"/>
        </w:rPr>
        <w:t xml:space="preserve"> </w:t>
      </w:r>
      <w:r>
        <w:t>sözleşmesi</w:t>
      </w:r>
      <w:r>
        <w:rPr>
          <w:spacing w:val="9"/>
        </w:rPr>
        <w:t xml:space="preserve"> </w:t>
      </w:r>
      <w:r>
        <w:t>ile</w:t>
      </w:r>
      <w:r>
        <w:rPr>
          <w:spacing w:val="9"/>
        </w:rPr>
        <w:t xml:space="preserve"> </w:t>
      </w:r>
      <w:r>
        <w:t>iş</w:t>
      </w:r>
      <w:r>
        <w:rPr>
          <w:spacing w:val="8"/>
        </w:rPr>
        <w:t xml:space="preserve"> </w:t>
      </w:r>
      <w:r>
        <w:t>sözleşmesi</w:t>
      </w:r>
      <w:r>
        <w:rPr>
          <w:spacing w:val="9"/>
        </w:rPr>
        <w:t xml:space="preserve"> </w:t>
      </w:r>
      <w:r>
        <w:t>arasındaki</w:t>
      </w:r>
      <w:r>
        <w:rPr>
          <w:spacing w:val="9"/>
        </w:rPr>
        <w:t xml:space="preserve"> </w:t>
      </w:r>
      <w:r>
        <w:t>ilişki,</w:t>
      </w:r>
      <w:r>
        <w:rPr>
          <w:spacing w:val="9"/>
        </w:rPr>
        <w:t xml:space="preserve"> </w:t>
      </w:r>
      <w:r>
        <w:t>toplu</w:t>
      </w:r>
      <w:r>
        <w:rPr>
          <w:spacing w:val="8"/>
        </w:rPr>
        <w:t xml:space="preserve"> </w:t>
      </w:r>
      <w:r>
        <w:t>iş</w:t>
      </w:r>
      <w:r>
        <w:rPr>
          <w:spacing w:val="10"/>
        </w:rPr>
        <w:t xml:space="preserve"> </w:t>
      </w:r>
      <w:r>
        <w:t>sözleşmesinin</w:t>
      </w:r>
      <w:r>
        <w:rPr>
          <w:spacing w:val="9"/>
        </w:rPr>
        <w:t xml:space="preserve"> </w:t>
      </w:r>
      <w:r>
        <w:t>yer</w:t>
      </w:r>
      <w:r w:rsidR="00B92AD0">
        <w:t xml:space="preserve"> </w:t>
      </w:r>
      <w:r>
        <w:t>ve kişi itibarıyla uygulanması, toplu iş sözleşmesinin yorumu, ifası, hükümsüzlüğü, toplu iş uyuşmazlıklarının barışçı yollarla çözümü (arabuluculuk, tahkim), toplu iş uyuşmazlıklarının mücadeleci yollarla çözümü (grev, lokavt), grev hakkı, grev kararı ve uygulanması, grevin sonuçları, grev hakkının kötüye kullanılması, grevin sona ermesi, yasadışı grev, lokavt kavramı, hukuki çerçevesi, lokavtın uygulanması ve sonuçları, Sosyal Güvenlik Kavramı, Sosyal Güvenliğin Çağdaş Eğilimleri ve Boyutları, Türk Sosyal Güvenlik Hukukunda Primli Rejim (İşçilerin Sosyal Güvenliği), Sosyal Sigorta Türleri, Memurların Sosyal Güvenliği, Bağımsız  çalışanların Sosyal Güvenliği, Sigortalı Hizmetlerinin Birleşmesi, Bireysel Emeklilik ve Yatırım Sistemi, Türk Sosyal Güvenlik Hukukunda Primsiz</w:t>
      </w:r>
      <w:r>
        <w:rPr>
          <w:spacing w:val="-5"/>
        </w:rPr>
        <w:t xml:space="preserve"> </w:t>
      </w:r>
      <w:r>
        <w:t>Rejim.</w:t>
      </w:r>
    </w:p>
    <w:p w:rsidR="00C262F8" w:rsidRDefault="00C262F8" w:rsidP="00C8212A">
      <w:pPr>
        <w:pStyle w:val="GvdeMetni"/>
        <w:spacing w:before="71"/>
        <w:ind w:left="114" w:right="125" w:hanging="1"/>
        <w:jc w:val="both"/>
      </w:pPr>
    </w:p>
    <w:p w:rsidR="00C262F8" w:rsidRDefault="00C262F8" w:rsidP="00C262F8">
      <w:pPr>
        <w:pStyle w:val="Heading1"/>
        <w:ind w:left="121"/>
      </w:pPr>
      <w:r>
        <w:t>TOK116 Mesleki Yabancı Dil-I</w:t>
      </w:r>
    </w:p>
    <w:p w:rsidR="00C262F8" w:rsidRDefault="00C262F8" w:rsidP="00C262F8">
      <w:pPr>
        <w:pStyle w:val="GvdeMetni"/>
        <w:spacing w:before="71"/>
        <w:ind w:left="114" w:right="125" w:hanging="1"/>
        <w:jc w:val="both"/>
      </w:pPr>
      <w:r>
        <w:t>Temel yabancı dil, Dil bilgisi kuralları, Yabancı dil metni okumak/anlamak, Temel cümle öğeleri, Cümle içinde fiil-zaman ilişkisi, Etken-Edilgen fiil yapıları, Vurgulu fiiller, Geçişli geçişsiz fiiller, Paragraf içerisinde zaman uyumu, İsimler, Tekil isimler, Çoğul isimler, Fiillerden türetilmiş isimler, Özel isimler, Zamirler ve sıfatlar, Temel teknik terimler, Teknik sözlük, Mesleki yabancı dilde elektronikle ilgili metinler</w:t>
      </w:r>
    </w:p>
    <w:p w:rsidR="002B3709" w:rsidRDefault="002B3709" w:rsidP="00C262F8">
      <w:pPr>
        <w:pStyle w:val="GvdeMetni"/>
        <w:spacing w:before="71"/>
        <w:ind w:left="114" w:right="125" w:hanging="1"/>
        <w:jc w:val="both"/>
      </w:pPr>
    </w:p>
    <w:p w:rsidR="002B3709" w:rsidRDefault="002B3709" w:rsidP="002B3709">
      <w:pPr>
        <w:pStyle w:val="Heading1"/>
        <w:spacing w:line="229" w:lineRule="exact"/>
        <w:ind w:left="115"/>
      </w:pPr>
      <w:r>
        <w:t>TOK122 Protokol ve Sosyal Davranış Kuralları</w:t>
      </w:r>
    </w:p>
    <w:p w:rsidR="00C8212A" w:rsidRDefault="002B3709" w:rsidP="002B3709">
      <w:pPr>
        <w:pStyle w:val="GvdeMetni"/>
        <w:ind w:left="116" w:right="128" w:hanging="1"/>
        <w:jc w:val="both"/>
      </w:pPr>
      <w:r>
        <w:t>Protokolün tanımı ve tarihi gelişimi, sosyal davranış protokolünü uygulama, kurum ve kuruluşlarda protokol uygulamaları, kurumsal etkinliklerde protokol uygulama, kişisel bakım, kıyafet ve aksesuar seçme</w:t>
      </w:r>
    </w:p>
    <w:p w:rsidR="00FC2E93" w:rsidRDefault="00FC2E93" w:rsidP="002B3709">
      <w:pPr>
        <w:pStyle w:val="GvdeMetni"/>
        <w:ind w:left="116" w:right="128" w:hanging="1"/>
        <w:jc w:val="both"/>
      </w:pPr>
    </w:p>
    <w:p w:rsidR="00FC2E93" w:rsidRDefault="00FC2E93" w:rsidP="00FC2E93">
      <w:pPr>
        <w:pStyle w:val="Heading1"/>
        <w:spacing w:line="229" w:lineRule="exact"/>
        <w:ind w:left="122"/>
        <w:jc w:val="left"/>
      </w:pPr>
      <w:r>
        <w:t>TOK110 Taşıt Teknik Sistemleri II</w:t>
      </w:r>
    </w:p>
    <w:p w:rsidR="00FC2E93" w:rsidRDefault="005B0BAE" w:rsidP="00FC2E93">
      <w:pPr>
        <w:pStyle w:val="Heading1"/>
        <w:spacing w:line="229" w:lineRule="exact"/>
        <w:ind w:left="122"/>
        <w:jc w:val="left"/>
        <w:rPr>
          <w:b w:val="0"/>
        </w:rPr>
      </w:pPr>
      <w:r w:rsidRPr="005B0BAE">
        <w:rPr>
          <w:b w:val="0"/>
        </w:rPr>
        <w:t>Ön düzen geometrisi, Ön Düzen Ayarları, Direksiyon Sistemleri ve Çeşitleri, Amortisörler, Hidrolik Fren Sistemleri, Fren Limütörü, Havalı Fren Sistemleri, Retarder Sistemi, ABS Fren Sistemi, ABS Fren Sisteminde Kullanılan Sensörler, Diagnostik Cihazı, ASR Fren Sistemi, ESP Sistemi, ASR Sistemi, EBD Fren Sistemi</w:t>
      </w:r>
    </w:p>
    <w:p w:rsidR="005B0BAE" w:rsidRPr="005B0BAE" w:rsidRDefault="005B0BAE" w:rsidP="00FC2E93">
      <w:pPr>
        <w:pStyle w:val="Heading1"/>
        <w:spacing w:line="229" w:lineRule="exact"/>
        <w:ind w:left="122"/>
        <w:jc w:val="left"/>
        <w:rPr>
          <w:b w:val="0"/>
        </w:rPr>
      </w:pPr>
    </w:p>
    <w:p w:rsidR="00FC2E93" w:rsidRDefault="00FC2E93" w:rsidP="00FC2E93">
      <w:pPr>
        <w:pStyle w:val="Heading1"/>
        <w:spacing w:line="229" w:lineRule="exact"/>
        <w:ind w:left="122"/>
        <w:jc w:val="left"/>
      </w:pPr>
      <w:r>
        <w:t>TOK106 Taşıt ve Yol Güvenliği</w:t>
      </w:r>
    </w:p>
    <w:p w:rsidR="00CE54AC" w:rsidRDefault="005B0BAE" w:rsidP="00FC2E93">
      <w:pPr>
        <w:pStyle w:val="Heading1"/>
        <w:spacing w:line="229" w:lineRule="exact"/>
        <w:ind w:left="122"/>
        <w:jc w:val="left"/>
        <w:rPr>
          <w:b w:val="0"/>
        </w:rPr>
      </w:pPr>
      <w:proofErr w:type="gramStart"/>
      <w:r w:rsidRPr="005B0BAE">
        <w:rPr>
          <w:b w:val="0"/>
        </w:rPr>
        <w:t>Aracı seyahate hazırlama, güvenli araç kullanma teknikleri, yol-taşıt-rüzgar etkileşimi, taşıtların periyodik bakım gereklilikleri, trafik kazaları ve sebepleri, aktif karayolu güvenlik sistemleri, pasif karayolu güvenlik sistemleri taşıtlarda aktif güvenlik sistemleri taşıtlarda pasif güvenlik sistemleri.</w:t>
      </w:r>
      <w:proofErr w:type="gramEnd"/>
    </w:p>
    <w:p w:rsidR="005B0BAE" w:rsidRPr="005B0BAE" w:rsidRDefault="005B0BAE" w:rsidP="00FC2E93">
      <w:pPr>
        <w:pStyle w:val="Heading1"/>
        <w:spacing w:line="229" w:lineRule="exact"/>
        <w:ind w:left="122"/>
        <w:jc w:val="left"/>
        <w:rPr>
          <w:b w:val="0"/>
        </w:rPr>
      </w:pPr>
    </w:p>
    <w:p w:rsidR="00CE54AC" w:rsidRDefault="00CE54AC" w:rsidP="00FC2E93">
      <w:pPr>
        <w:pStyle w:val="Heading1"/>
        <w:spacing w:line="229" w:lineRule="exact"/>
        <w:ind w:left="122"/>
        <w:jc w:val="left"/>
      </w:pPr>
      <w:r>
        <w:t>TOK108 Trafik ve Denetleme Tekniği</w:t>
      </w:r>
    </w:p>
    <w:p w:rsidR="00373F4C" w:rsidRDefault="00370E4D" w:rsidP="00FC2E93">
      <w:pPr>
        <w:pStyle w:val="Heading1"/>
        <w:spacing w:line="229" w:lineRule="exact"/>
        <w:ind w:left="122"/>
        <w:jc w:val="left"/>
        <w:rPr>
          <w:b w:val="0"/>
        </w:rPr>
      </w:pPr>
      <w:r w:rsidRPr="00370E4D">
        <w:rPr>
          <w:b w:val="0"/>
        </w:rPr>
        <w:t>Trafik Güvenliği Yüksek Kurulu ve Trafik Güvenliği Kurulu nun karaları doğrultusunda yürürlüğe konulan Trafik Denetimlerinde ve Trafik Kazalarında Alınacak Önlemlere İlişkin Yönerge kapsamında uygulanan denetim biçimleri trafik denetçilerinin uyması gereken kuralları denetim noktalarında yapılması gerekenler denetçilerin yetki alanları denetim alanlarında sürücülerin uyması gereken kurallar bu kapsamda denetçilerin kullanmış olduğu araç ve gereklerin tanıtılması ve ilgili belge ve tutanakların tanıtılması.</w:t>
      </w:r>
    </w:p>
    <w:p w:rsidR="00370E4D" w:rsidRPr="00370E4D" w:rsidRDefault="00370E4D" w:rsidP="00FC2E93">
      <w:pPr>
        <w:pStyle w:val="Heading1"/>
        <w:spacing w:line="229" w:lineRule="exact"/>
        <w:ind w:left="122"/>
        <w:jc w:val="left"/>
        <w:rPr>
          <w:b w:val="0"/>
        </w:rPr>
      </w:pPr>
    </w:p>
    <w:p w:rsidR="00373F4C" w:rsidRDefault="00373F4C" w:rsidP="00373F4C">
      <w:pPr>
        <w:pStyle w:val="Heading1"/>
        <w:ind w:left="120"/>
      </w:pPr>
      <w:r>
        <w:t>TOK102 Uygulamalı Sürücü Eğitimi-I</w:t>
      </w:r>
    </w:p>
    <w:p w:rsidR="00A0082B" w:rsidRDefault="00373F4C" w:rsidP="00B92AD0">
      <w:pPr>
        <w:pStyle w:val="Heading1"/>
        <w:spacing w:line="229" w:lineRule="exact"/>
        <w:ind w:left="122"/>
        <w:jc w:val="left"/>
        <w:rPr>
          <w:sz w:val="22"/>
        </w:rPr>
      </w:pPr>
      <w:r w:rsidRPr="00373F4C">
        <w:rPr>
          <w:b w:val="0"/>
        </w:rPr>
        <w:t>Araç ile ilgili teknik bilgi ve özellikler, Aracı çalıştırma,kumanda paneli ve kontrol düğmelerinin tanıtımı, Şerit izleme ve değiştirme kuralları, Hız kuralları,hız sınırları, Öndeki aracı sollama ve geçiş kuralları, Kavşaklara yaklaşırken ve kavşaklarda geçiş kuralları,geçiş üstünlüğüne hazi araçlar ve kuralları, Trafik işaretlerinin anlamı ve bunlara uyma zorunluluğu, Durma, duraklama,park etme,indirme,bindirme kuralları, Eğimli yollarda durma ve kalkma kuralları,karşıdan gelen araca yol verme kuralları, Araçların manevra kuralları, Ses,ışık ve görüntü cihazlarının kullanma kuralları, Isıtma, soğutma sistemlerinin kullanılması gereken zamanlar, Yaya geçidi,okul geçidi,hemzemin geçit,demiryolu geçiniden geçme kuralları, Karlı, buzlu, sisli, yağmurlu havalarda güvenli araç</w:t>
      </w:r>
      <w:r w:rsidRPr="00373F4C">
        <w:rPr>
          <w:b w:val="0"/>
          <w:spacing w:val="-3"/>
        </w:rPr>
        <w:t xml:space="preserve"> </w:t>
      </w:r>
      <w:r w:rsidRPr="00373F4C">
        <w:rPr>
          <w:b w:val="0"/>
        </w:rPr>
        <w:t>kullanma</w:t>
      </w:r>
    </w:p>
    <w:p w:rsidR="00A0082B" w:rsidRDefault="00A0082B">
      <w:pPr>
        <w:pStyle w:val="GvdeMetni"/>
        <w:rPr>
          <w:sz w:val="18"/>
        </w:rPr>
      </w:pPr>
    </w:p>
    <w:p w:rsidR="00A0082B" w:rsidRDefault="00123DA1">
      <w:pPr>
        <w:pStyle w:val="Heading1"/>
        <w:numPr>
          <w:ilvl w:val="0"/>
          <w:numId w:val="1"/>
        </w:numPr>
        <w:tabs>
          <w:tab w:val="left" w:pos="4777"/>
        </w:tabs>
        <w:spacing w:line="240" w:lineRule="auto"/>
        <w:ind w:left="4776" w:right="7" w:hanging="278"/>
      </w:pPr>
      <w:r>
        <w:t>Yarıyıl</w:t>
      </w:r>
    </w:p>
    <w:p w:rsidR="00A0082B" w:rsidRDefault="00A0082B">
      <w:pPr>
        <w:pStyle w:val="GvdeMetni"/>
        <w:spacing w:before="1"/>
        <w:rPr>
          <w:b/>
        </w:rPr>
      </w:pPr>
    </w:p>
    <w:p w:rsidR="00A8606C" w:rsidRDefault="00A8606C" w:rsidP="00A8606C">
      <w:pPr>
        <w:pStyle w:val="Heading1"/>
        <w:spacing w:before="1" w:line="229" w:lineRule="exact"/>
        <w:ind w:left="120"/>
      </w:pPr>
      <w:bookmarkStart w:id="3" w:name="KOK201_İleri_Sürücülük_Teknikleri_"/>
      <w:bookmarkEnd w:id="3"/>
    </w:p>
    <w:p w:rsidR="00A8606C" w:rsidRDefault="00A8606C" w:rsidP="00A8606C">
      <w:pPr>
        <w:pStyle w:val="Heading1"/>
        <w:ind w:left="116"/>
      </w:pPr>
      <w:r>
        <w:t>AIT281 Atatü</w:t>
      </w:r>
      <w:r w:rsidR="00BB231E">
        <w:t>rk İlkeleri ve İnkılap Tarihi-I</w:t>
      </w:r>
    </w:p>
    <w:p w:rsidR="00BB231E" w:rsidRDefault="00BB231E" w:rsidP="00BB231E">
      <w:pPr>
        <w:pStyle w:val="GvdeMetni"/>
        <w:ind w:left="115" w:right="123" w:hanging="1"/>
        <w:jc w:val="both"/>
      </w:pPr>
      <w:r>
        <w:t>Bu derste temel kavramlar, Türk İnkılâbı öncesinde Osmanlı Devletinin yaptığı ıslahatlar, Türk devriminin hazırlık dönemi ve Türk İstiklal Savaşı, Osmanlı İmparatorluğu’nun yıkılışı ve Türk İnkılabını hazırlayan sebeplere toplu bakış, Osmanlı İmparatorluğu’nun parçalanması, Türk topraklarının işgal edilmesi ve  Mustafa Kemal Paşa’nın tepkisi, Mustafa Kemal Paşa’nın Samsun’a çıkışı ve kongreler dönemi, Kuva-i Milliye ve Misak-ı Milli kararları, Türkiye Büyük Millet Meclisi’nin açılması, 1920 yılının siyasi olayları, Sakarya Zaferi’ne kadar milli mücadele, Sakarya Zaferi, Büyük Taarruz ve Mudanya Ateşkes Sözleşmesi konuları verilmektedir.</w:t>
      </w:r>
    </w:p>
    <w:p w:rsidR="00BB231E" w:rsidRDefault="00BB231E" w:rsidP="00A8606C">
      <w:pPr>
        <w:pStyle w:val="GvdeMetni"/>
        <w:ind w:left="116" w:right="126" w:hanging="1"/>
        <w:jc w:val="both"/>
      </w:pPr>
    </w:p>
    <w:p w:rsidR="00A8606C" w:rsidRDefault="00A8606C" w:rsidP="00A8606C">
      <w:pPr>
        <w:pStyle w:val="GvdeMetni"/>
        <w:ind w:left="116" w:right="126" w:hanging="1"/>
        <w:jc w:val="both"/>
      </w:pPr>
    </w:p>
    <w:p w:rsidR="00A8606C" w:rsidRDefault="00A8606C" w:rsidP="00A8606C">
      <w:pPr>
        <w:pStyle w:val="Heading1"/>
        <w:ind w:left="121"/>
      </w:pPr>
      <w:r>
        <w:t>DEG201 Değerler Eğitimi</w:t>
      </w:r>
    </w:p>
    <w:p w:rsidR="00A8606C" w:rsidRDefault="00A8606C" w:rsidP="00A8606C">
      <w:pPr>
        <w:pStyle w:val="GvdeMetni"/>
        <w:ind w:left="121" w:right="121"/>
        <w:jc w:val="both"/>
      </w:pPr>
      <w:r>
        <w:t xml:space="preserve">Değer nedir, Farklı tanımları ve diğer alanlarla ilişkisi, Dini ve felsefi açıdan ahlak eğitimi, Değerlerin kazanılma süreçleri (aile, okul, toplum, medya vb.), Değerlerin kazanılma süreçleri (aile, okul, toplum, medya </w:t>
      </w:r>
      <w:r>
        <w:lastRenderedPageBreak/>
        <w:t>vb.), Ahlak-değerler ve eğitimi, Değer aktarımı ve değer ortaya çıkarılması, Okul kültürü ve değer eğitimi, Okullardaki belirli değerlerin öğretimin değerlendirilmesi (hoşgörü, doğruluk vb.) Türk halkının değerleri (ampirik çalışmalara göre), Türk halkının dini ve ahlaki değerleri (ampirik çalışmalara göre)</w:t>
      </w:r>
    </w:p>
    <w:p w:rsidR="007D14A0" w:rsidRDefault="007D14A0" w:rsidP="00A8606C">
      <w:pPr>
        <w:pStyle w:val="GvdeMetni"/>
        <w:ind w:left="121" w:right="121"/>
        <w:jc w:val="both"/>
      </w:pPr>
    </w:p>
    <w:p w:rsidR="007D14A0" w:rsidRDefault="007D14A0" w:rsidP="007D14A0">
      <w:pPr>
        <w:pStyle w:val="Heading1"/>
        <w:spacing w:line="240" w:lineRule="auto"/>
        <w:ind w:left="126"/>
      </w:pPr>
      <w:r>
        <w:t>TOK2</w:t>
      </w:r>
      <w:r w:rsidR="00BB231E">
        <w:t>7</w:t>
      </w:r>
      <w:r>
        <w:t>7 Endüstriye Dayalı Eğitim</w:t>
      </w:r>
    </w:p>
    <w:p w:rsidR="002E1E48" w:rsidRDefault="007D14A0" w:rsidP="007D14A0">
      <w:pPr>
        <w:pStyle w:val="GvdeMetni"/>
        <w:spacing w:before="71"/>
        <w:ind w:left="113" w:right="129"/>
        <w:jc w:val="both"/>
      </w:pPr>
      <w:proofErr w:type="gramStart"/>
      <w:r>
        <w:t>Staj eğitimi boyunca öğrenci, mesleki bilgi ve becerisinin yanı sıra iletişim kabiliyeti, takım ve teçhizat kullanma yeteneği, algılama gücü, sorumluluk duygusu, çalışma hızı, zaman yönetimi, grup çalışması gibi konularda öğrendiği bilgileri pratikle birleştirir.</w:t>
      </w:r>
      <w:proofErr w:type="gramEnd"/>
    </w:p>
    <w:p w:rsidR="00B57602" w:rsidRDefault="00B57602" w:rsidP="00B57602">
      <w:pPr>
        <w:pStyle w:val="Heading1"/>
        <w:spacing w:before="2" w:line="460" w:lineRule="atLeast"/>
        <w:ind w:right="3183"/>
        <w:jc w:val="left"/>
      </w:pPr>
      <w:r>
        <w:t>Seçmeli Dersler (Bu derslerden toplam 1</w:t>
      </w:r>
      <w:r w:rsidR="00771C89">
        <w:t>4</w:t>
      </w:r>
      <w:r>
        <w:t xml:space="preserve"> saatlik ders seçilmektedir.) </w:t>
      </w:r>
    </w:p>
    <w:p w:rsidR="002E1E48" w:rsidRDefault="002E1E48" w:rsidP="007D14A0">
      <w:pPr>
        <w:pStyle w:val="GvdeMetni"/>
        <w:spacing w:before="71"/>
        <w:ind w:left="113" w:right="129"/>
        <w:jc w:val="both"/>
      </w:pPr>
    </w:p>
    <w:p w:rsidR="00293627" w:rsidRDefault="002E1E48" w:rsidP="007D14A0">
      <w:pPr>
        <w:pStyle w:val="GvdeMetni"/>
        <w:spacing w:before="71"/>
        <w:ind w:left="113" w:right="129"/>
        <w:jc w:val="both"/>
        <w:rPr>
          <w:b/>
        </w:rPr>
      </w:pPr>
      <w:r w:rsidRPr="002E1E48">
        <w:rPr>
          <w:b/>
        </w:rPr>
        <w:t>TOK235Girişimcilik II</w:t>
      </w:r>
    </w:p>
    <w:p w:rsidR="00AD4893" w:rsidRDefault="00293627" w:rsidP="007D14A0">
      <w:pPr>
        <w:pStyle w:val="GvdeMetni"/>
        <w:spacing w:before="71"/>
        <w:ind w:left="113" w:right="129"/>
        <w:jc w:val="both"/>
      </w:pPr>
      <w:proofErr w:type="gramStart"/>
      <w:r w:rsidRPr="00293627">
        <w:t>Girişimciliğin kavramsal çerçevesi, yaklaşımları, fonksiyonları, süreci, girişimcilik kültürü, girişimciliğin yerel ve uluslar arası bağlamı ve girişimcilik ahlakı ile ilgili konulara değinilecektir.</w:t>
      </w:r>
      <w:proofErr w:type="gramEnd"/>
    </w:p>
    <w:p w:rsidR="00293627" w:rsidRPr="00293627" w:rsidRDefault="00293627" w:rsidP="007D14A0">
      <w:pPr>
        <w:pStyle w:val="GvdeMetni"/>
        <w:spacing w:before="71"/>
        <w:ind w:left="113" w:right="129"/>
        <w:jc w:val="both"/>
        <w:rPr>
          <w:b/>
        </w:rPr>
      </w:pPr>
    </w:p>
    <w:p w:rsidR="00AD4893" w:rsidRDefault="00AD4893" w:rsidP="00AD4893">
      <w:pPr>
        <w:pStyle w:val="Heading1"/>
        <w:ind w:left="119"/>
      </w:pPr>
      <w:r>
        <w:t>YDL287 Yabancı Dil-I</w:t>
      </w:r>
    </w:p>
    <w:p w:rsidR="002E1E48" w:rsidRDefault="00AD4893" w:rsidP="007B010D">
      <w:pPr>
        <w:pStyle w:val="GvdeMetni"/>
        <w:ind w:left="119" w:right="123"/>
        <w:jc w:val="both"/>
      </w:pPr>
      <w:r>
        <w:t>Bu derste basit ve bileşik cümle yapıları, günlük iletişimde kullanılan basit ve bileşik cümleler, basit ve bileşik cümlelerden oluşan bir metin / diyalogda geçen sözcüklerin anlamları ve dildeki yapı, işlev ve kavramları doğru olarak kullanabilme (Verb To Be-Am/İs/Are, Verb To Be-Questions And Negatives, Peresent Simple- 3rd Person, Present Simple -All Persons) bilgisi verilmektedir.</w:t>
      </w:r>
    </w:p>
    <w:p w:rsidR="007B010D" w:rsidRDefault="007B010D" w:rsidP="007B010D">
      <w:pPr>
        <w:pStyle w:val="GvdeMetni"/>
        <w:ind w:left="119" w:right="123"/>
        <w:jc w:val="both"/>
        <w:rPr>
          <w:b/>
        </w:rPr>
      </w:pPr>
    </w:p>
    <w:p w:rsidR="002E1E48" w:rsidRPr="002E1E48" w:rsidRDefault="002E1E48" w:rsidP="007D14A0">
      <w:pPr>
        <w:pStyle w:val="GvdeMetni"/>
        <w:spacing w:before="71"/>
        <w:ind w:left="113" w:right="129"/>
        <w:jc w:val="both"/>
        <w:rPr>
          <w:b/>
        </w:rPr>
      </w:pPr>
      <w:r>
        <w:rPr>
          <w:b/>
        </w:rPr>
        <w:t>TOK223İş Sağlığı ve Güvenliği</w:t>
      </w:r>
    </w:p>
    <w:p w:rsidR="007D14A0" w:rsidRPr="005D675F" w:rsidRDefault="005D675F" w:rsidP="007D14A0">
      <w:pPr>
        <w:pStyle w:val="Heading1"/>
        <w:ind w:left="113"/>
        <w:rPr>
          <w:b w:val="0"/>
        </w:rPr>
      </w:pPr>
      <w:r>
        <w:rPr>
          <w:b w:val="0"/>
          <w:shd w:val="clear" w:color="auto" w:fill="FFFFFF"/>
        </w:rPr>
        <w:t>İ</w:t>
      </w:r>
      <w:r w:rsidRPr="005D675F">
        <w:rPr>
          <w:b w:val="0"/>
          <w:shd w:val="clear" w:color="auto" w:fill="FFFFFF"/>
        </w:rPr>
        <w:t>ş sağlığı ve güvenliği hakkındaki temel kavramlar ve tarihsel gelişim kavramlarını; işyerindeki işyeri hekimi ve iş güvenliği uzmanının görev yetki ve sorumluluklarını; risk, tehlike, birincil, ikincil, üçüncül koruma kavramlarını; fiziksel, kimyasal, biyolojik ve psikososyal riskler; işyerlerindeki iş sağlığı ve güvenliği mevzuatı ve işyerindeki uygulamalar konularını içerir.</w:t>
      </w:r>
    </w:p>
    <w:p w:rsidR="007D14A0" w:rsidRDefault="007D14A0" w:rsidP="00A8606C">
      <w:pPr>
        <w:pStyle w:val="GvdeMetni"/>
        <w:ind w:left="121" w:right="121"/>
        <w:jc w:val="both"/>
      </w:pPr>
    </w:p>
    <w:p w:rsidR="00A8606C" w:rsidRDefault="00B26ED8" w:rsidP="00A8606C">
      <w:pPr>
        <w:pStyle w:val="GvdeMetni"/>
        <w:ind w:left="116" w:right="126" w:hanging="1"/>
        <w:jc w:val="both"/>
        <w:rPr>
          <w:b/>
        </w:rPr>
      </w:pPr>
      <w:r w:rsidRPr="00B26ED8">
        <w:rPr>
          <w:b/>
        </w:rPr>
        <w:t>TOK227Kaza Yeri İnceleme ve Bilirkişilik</w:t>
      </w:r>
    </w:p>
    <w:p w:rsidR="00E32A92" w:rsidRDefault="00986F65" w:rsidP="00A8606C">
      <w:pPr>
        <w:pStyle w:val="GvdeMetni"/>
        <w:ind w:left="116" w:right="126" w:hanging="1"/>
        <w:jc w:val="both"/>
        <w:rPr>
          <w:color w:val="000000"/>
        </w:rPr>
      </w:pPr>
      <w:r w:rsidRPr="00986F65">
        <w:rPr>
          <w:color w:val="000000"/>
        </w:rPr>
        <w:t>Trafik mühendisliğinin dünyada ve ülkemizde tarihi gelişimi, Ana trafik elemanları, İnsan özellikleri, Taşıt özellikleri, Yol ve Kavşaklar, Kavşak düzenlemesi, Trafik akımının ana bağıntıları, Trafik hacim, Yoğunluk, Hız, Hız-Yoğunluk Bağıntıları, Hız-Hacim Bağıntıları, Hacim-Yoğunluk Bağıntıları , Yıllık ortalama günlük trafik, yıllık ortalama haftalık trafik, proje trafiği (30. saatlik trafik). Zirve saat faktörü , Kapasite, Kapasite kavramı, Pratik kapasite, Yol Geometrik Standartları Kapasite İlişkisi, Hizmet düzeyi, Trafik etütleri, Trafik Sayım ve Gözlem Yöntemleri, Gecikme Etüdü, Park Etüdü, Hareketli Gözlemci</w:t>
      </w:r>
    </w:p>
    <w:p w:rsidR="00D1034B" w:rsidRPr="00986F65" w:rsidRDefault="00D1034B" w:rsidP="00A8606C">
      <w:pPr>
        <w:pStyle w:val="GvdeMetni"/>
        <w:ind w:left="116" w:right="126" w:hanging="1"/>
        <w:jc w:val="both"/>
        <w:rPr>
          <w:b/>
        </w:rPr>
      </w:pPr>
    </w:p>
    <w:p w:rsidR="00E32A92" w:rsidRDefault="00E32A92" w:rsidP="00E32A92">
      <w:pPr>
        <w:pStyle w:val="Heading1"/>
        <w:jc w:val="left"/>
      </w:pPr>
      <w:r>
        <w:t>TOK229 Kitle Taşımacılığı</w:t>
      </w:r>
    </w:p>
    <w:p w:rsidR="00E32A92" w:rsidRDefault="00E32A92" w:rsidP="00E32A92">
      <w:pPr>
        <w:pStyle w:val="GvdeMetni"/>
        <w:ind w:left="118" w:right="124" w:hanging="2"/>
        <w:jc w:val="both"/>
      </w:pPr>
      <w:proofErr w:type="gramStart"/>
      <w:r>
        <w:t>Kitle taşımacılığının tanımı ve tarihçesi, havayolu taşımacılığı, otobüs ve dolmuş taşımacılığı, demiryolu taşımacılığı, toplu taşıma yöntemlerinin alt yapıları, zaman çizelgeleri, finansman ve gelirleri, çevresel, sosyal ve ekonomik etkileri, ilgili yönetmelik, kanunlar.</w:t>
      </w:r>
      <w:proofErr w:type="gramEnd"/>
      <w:r>
        <w:t xml:space="preserve"> </w:t>
      </w:r>
      <w:proofErr w:type="gramStart"/>
      <w:r>
        <w:t>Toplu taşımacılıkla yiyecek, içecek, sigara, gürültü, yasaklı maddelerle ilgili düzenlemeler.</w:t>
      </w:r>
      <w:proofErr w:type="gramEnd"/>
    </w:p>
    <w:p w:rsidR="005005EA" w:rsidRDefault="005005EA" w:rsidP="005005EA">
      <w:pPr>
        <w:pStyle w:val="Heading1"/>
        <w:spacing w:before="2" w:line="460" w:lineRule="atLeast"/>
        <w:ind w:right="3183"/>
        <w:jc w:val="left"/>
      </w:pPr>
      <w:r>
        <w:t xml:space="preserve">TOK233 Mesleki Yabancı Dil-II </w:t>
      </w:r>
    </w:p>
    <w:p w:rsidR="005005EA" w:rsidRDefault="005005EA" w:rsidP="005005EA">
      <w:pPr>
        <w:pStyle w:val="GvdeMetni"/>
        <w:ind w:left="117" w:right="124" w:hanging="1"/>
        <w:jc w:val="both"/>
      </w:pPr>
      <w:r>
        <w:t>Temel yabancı dil, Dil bilgisi kuralları, Yabancı dil metni okumak/anlamak, Temel cümle öğeleri, Cümle içinde fiil-zaman ilişkisi, Etken-Edilgen fiil yapıları, Vurgulu fiiller, Geçişli geçişsiz fiiller, Paragraf içerisinde zaman uyumu, İsimler, Tekil isimler, Çoğul isimler, Fiillerden türetilmiş isimler, Özel isimler, Zamirler ve sıfatlar, Temel teknik terimler, Teknik sözlük, Mesleki yabancı dilde elektronikle ilgili metinler</w:t>
      </w:r>
    </w:p>
    <w:p w:rsidR="00B127BF" w:rsidRDefault="00B127BF" w:rsidP="005005EA">
      <w:pPr>
        <w:pStyle w:val="GvdeMetni"/>
        <w:ind w:left="117" w:right="124" w:hanging="1"/>
        <w:jc w:val="both"/>
      </w:pPr>
    </w:p>
    <w:p w:rsidR="00B127BF" w:rsidRDefault="00B127BF" w:rsidP="005005EA">
      <w:pPr>
        <w:pStyle w:val="GvdeMetni"/>
        <w:ind w:left="117" w:right="124" w:hanging="1"/>
        <w:jc w:val="both"/>
        <w:rPr>
          <w:b/>
        </w:rPr>
      </w:pPr>
      <w:r w:rsidRPr="00B127BF">
        <w:rPr>
          <w:b/>
        </w:rPr>
        <w:t>TOK231 Turizm Coğrafyası</w:t>
      </w:r>
    </w:p>
    <w:p w:rsidR="00B127BF" w:rsidRDefault="0056768A" w:rsidP="005005EA">
      <w:pPr>
        <w:pStyle w:val="GvdeMetni"/>
        <w:ind w:left="117" w:right="124" w:hanging="1"/>
        <w:jc w:val="both"/>
      </w:pPr>
      <w:proofErr w:type="gramStart"/>
      <w:r>
        <w:t>Coğrafya ve Turizm İlişkisi.</w:t>
      </w:r>
      <w:proofErr w:type="gramEnd"/>
      <w:r>
        <w:t xml:space="preserve"> </w:t>
      </w:r>
      <w:proofErr w:type="gramStart"/>
      <w:r>
        <w:t>Turizm Coğrafyası ile İlgili Kavramlar.</w:t>
      </w:r>
      <w:proofErr w:type="gramEnd"/>
      <w:r>
        <w:t xml:space="preserve"> Turizm Talebinin Coğrafi Dağılımı. Turizm Arzının Coğrafi Dağılımı. </w:t>
      </w:r>
      <w:proofErr w:type="gramStart"/>
      <w:r>
        <w:t>Dünya Turizmi ve Uluslararası Turist Akışı.</w:t>
      </w:r>
      <w:proofErr w:type="gramEnd"/>
      <w:r>
        <w:t xml:space="preserve"> </w:t>
      </w:r>
      <w:proofErr w:type="gramStart"/>
      <w:r>
        <w:t>Türkiye’de Turizm ve Turist Akış Koridorları.</w:t>
      </w:r>
      <w:proofErr w:type="gramEnd"/>
      <w:r>
        <w:t xml:space="preserve"> </w:t>
      </w:r>
      <w:proofErr w:type="gramStart"/>
      <w:r>
        <w:t>Türkiye’de Turizm Arzının Bölgesel Dağılımı.</w:t>
      </w:r>
      <w:proofErr w:type="gramEnd"/>
    </w:p>
    <w:p w:rsidR="0056768A" w:rsidRDefault="0056768A" w:rsidP="005005EA">
      <w:pPr>
        <w:pStyle w:val="GvdeMetni"/>
        <w:ind w:left="117" w:right="124" w:hanging="1"/>
        <w:jc w:val="both"/>
        <w:rPr>
          <w:b/>
        </w:rPr>
      </w:pPr>
    </w:p>
    <w:p w:rsidR="00B127BF" w:rsidRDefault="00B127BF" w:rsidP="00B127BF">
      <w:pPr>
        <w:pStyle w:val="Heading1"/>
        <w:ind w:left="118"/>
      </w:pPr>
      <w:r>
        <w:t>TUR281 Türk Dili-I</w:t>
      </w:r>
    </w:p>
    <w:p w:rsidR="00B127BF" w:rsidRDefault="00B127BF" w:rsidP="00B127BF">
      <w:pPr>
        <w:pStyle w:val="GvdeMetni"/>
        <w:ind w:left="118" w:right="123"/>
        <w:jc w:val="both"/>
      </w:pPr>
      <w:r>
        <w:t>Bu derste dil, diller ve Türk dili, Türkçenin ses bilgisi özellikleri, dilbilgisi, sözcük ve cümle, kelime türleri, cümle içinde bağlaçların kullanımı, cümle içinde ilgeçlerin işlevleri, cümle çeşitlerinin anlatıma getirdiği katkılar, sıralı, basit, kesik cümlelerin yazılı veya sözlü anlatıma göre kullanılışları, devrik ve kesik cümlelerin duygusal anlatıma katkıları, anlatımın öğeleri ve anlatım türleri, paragraf düzenleme çalışmaları verilmektedir.</w:t>
      </w:r>
    </w:p>
    <w:p w:rsidR="007B0FF0" w:rsidRDefault="007B0FF0" w:rsidP="00B127BF">
      <w:pPr>
        <w:pStyle w:val="GvdeMetni"/>
        <w:ind w:left="118" w:right="123"/>
        <w:jc w:val="both"/>
      </w:pPr>
    </w:p>
    <w:p w:rsidR="00B127BF" w:rsidRDefault="00B127BF" w:rsidP="00B127BF">
      <w:pPr>
        <w:pStyle w:val="GvdeMetni"/>
        <w:ind w:left="118" w:right="123"/>
        <w:jc w:val="both"/>
      </w:pPr>
    </w:p>
    <w:p w:rsidR="00B127BF" w:rsidRDefault="00B127BF" w:rsidP="00B127BF">
      <w:pPr>
        <w:spacing w:line="230" w:lineRule="exact"/>
        <w:ind w:left="122"/>
        <w:jc w:val="both"/>
        <w:rPr>
          <w:b/>
          <w:sz w:val="20"/>
        </w:rPr>
      </w:pPr>
      <w:r>
        <w:rPr>
          <w:b/>
          <w:sz w:val="20"/>
        </w:rPr>
        <w:t xml:space="preserve">TOK201Uygulamalı Sürücü Eğitimi-II </w:t>
      </w:r>
    </w:p>
    <w:p w:rsidR="00B127BF" w:rsidRDefault="00B127BF" w:rsidP="00B127BF">
      <w:pPr>
        <w:pStyle w:val="GvdeMetni"/>
        <w:ind w:left="123" w:right="117" w:hanging="1"/>
        <w:jc w:val="both"/>
      </w:pPr>
      <w:r>
        <w:t xml:space="preserve">Araç ile ilgili teknik bilgi ve özellikler, Aracı çalıştırma, kumanda paneli ve kontrol düğmelerinin tanıtımı, Şerit izleme ve değiştirme kuralları, Hız kuralları, hız sınırları, Öndeki aracı sollama ve geçiş kuralları, Kavşaklara yaklaşırken ve, kavşaklarda geçiş kuralları, geçiş üstünlüğüne hazi araçlar ve kuralları, Trafik işaretlerinin anlamı ve bunlara uyma zorunluluğu, Durma, duraklama, park etme, indirme,bindirme kuralları, Eğimli </w:t>
      </w:r>
      <w:r>
        <w:lastRenderedPageBreak/>
        <w:t>yollarda durma ve kalkma kuralları, karşıdan gelen araca yol verme kuralları, Araçların manevra kuralları, Ses, ışık ve görüntü cihazlarının kullanma kuralları Isıtma, soğutma sistemlerinin kullanılması gereken zamanlar, Yaya geçidi, okul geçidi, hemzemin geçit, demiryolu geçiciden geçme kuralları, Karlı, buzlu, sisli, yağmurlu havalarda güvenli araç kullanma uygulamaları</w:t>
      </w:r>
    </w:p>
    <w:p w:rsidR="00D30288" w:rsidRDefault="00D30288" w:rsidP="00B127BF">
      <w:pPr>
        <w:pStyle w:val="GvdeMetni"/>
        <w:ind w:left="123" w:right="117" w:hanging="1"/>
        <w:jc w:val="both"/>
      </w:pPr>
    </w:p>
    <w:p w:rsidR="00D30288" w:rsidRDefault="00D30288" w:rsidP="00D30288">
      <w:pPr>
        <w:pStyle w:val="Heading1"/>
      </w:pPr>
      <w:r>
        <w:t>TOK225 Yönetim ve Organizasyon</w:t>
      </w:r>
    </w:p>
    <w:p w:rsidR="00A0082B" w:rsidRDefault="00D30288" w:rsidP="00BB231E">
      <w:pPr>
        <w:pStyle w:val="GvdeMetni"/>
        <w:ind w:left="117" w:right="126"/>
        <w:jc w:val="both"/>
      </w:pPr>
      <w:r>
        <w:t>Yönetim nedir, yönetim biliminin tarihi, liderlik ve çeşitleri, lider ve yönetici arasındaki farklar, etkenlik, etkililik kavramları, modern yönetim, Toplam Kalite Yönetimi, X, Y, Z teorileri, davranışsal yaklaşım, durumsallık yaklaşımı, birim üretimi, kitle üretimi, süreç üretimi, örgütsel performans, planlama kavramı ve işletmeler açısından önemi, amaç, varsayım ve alternatiflerin belirlenmesi</w:t>
      </w:r>
    </w:p>
    <w:p w:rsidR="00BB231E" w:rsidRDefault="00BB231E" w:rsidP="00BB231E">
      <w:pPr>
        <w:pStyle w:val="GvdeMetni"/>
        <w:ind w:left="117" w:right="126"/>
        <w:jc w:val="both"/>
        <w:rPr>
          <w:sz w:val="22"/>
        </w:rPr>
      </w:pPr>
    </w:p>
    <w:p w:rsidR="00BB231E" w:rsidRDefault="00123DA1" w:rsidP="00BB231E">
      <w:pPr>
        <w:pStyle w:val="Heading1"/>
        <w:numPr>
          <w:ilvl w:val="0"/>
          <w:numId w:val="1"/>
        </w:numPr>
        <w:tabs>
          <w:tab w:val="left" w:pos="4792"/>
        </w:tabs>
        <w:spacing w:before="185" w:line="240" w:lineRule="auto"/>
        <w:ind w:left="4791" w:hanging="299"/>
      </w:pPr>
      <w:r>
        <w:t>Yarıyıl</w:t>
      </w:r>
    </w:p>
    <w:p w:rsidR="00A0082B" w:rsidRDefault="00A0082B">
      <w:pPr>
        <w:pStyle w:val="GvdeMetni"/>
        <w:rPr>
          <w:b/>
        </w:rPr>
      </w:pPr>
    </w:p>
    <w:p w:rsidR="00A0082B" w:rsidRDefault="00A0082B">
      <w:pPr>
        <w:pStyle w:val="GvdeMetni"/>
        <w:spacing w:before="1"/>
      </w:pPr>
      <w:bookmarkStart w:id="4" w:name="KOK202_Uygulamalı_Sürücü_Eğitimi-II_(3_0"/>
      <w:bookmarkEnd w:id="4"/>
    </w:p>
    <w:p w:rsidR="00BB231E" w:rsidRDefault="00BB231E" w:rsidP="00BB231E">
      <w:pPr>
        <w:pStyle w:val="Heading1"/>
        <w:spacing w:before="1" w:line="228" w:lineRule="exact"/>
        <w:ind w:left="118"/>
      </w:pPr>
      <w:r>
        <w:t>TOK234 Diksiyon</w:t>
      </w:r>
    </w:p>
    <w:p w:rsidR="00BB231E" w:rsidRDefault="00BB231E" w:rsidP="00BB231E">
      <w:pPr>
        <w:pStyle w:val="GvdeMetni"/>
        <w:ind w:left="114" w:right="127"/>
        <w:jc w:val="both"/>
      </w:pPr>
      <w:r>
        <w:t>Derste doğru ses ve nefes alıştırmaları, Türkçenin fonetik yapısı ve kuralları, Türkiye Türkçesine özgü tonlama, vurgu, artikülasyon kuralları çerçevesinde anlatım teknikleri ve üslup , Sözsüz iletişim ( beden dili ), kişisel imaj ve resmî ve sosyal protokol kurallarına göre sunum</w:t>
      </w:r>
    </w:p>
    <w:p w:rsidR="00BB231E" w:rsidRDefault="00BB231E" w:rsidP="00BB231E">
      <w:pPr>
        <w:pStyle w:val="Heading1"/>
        <w:spacing w:line="229" w:lineRule="exact"/>
        <w:ind w:left="115"/>
      </w:pPr>
    </w:p>
    <w:p w:rsidR="00BB231E" w:rsidRDefault="00BB231E" w:rsidP="00BB231E">
      <w:pPr>
        <w:pStyle w:val="Heading1"/>
        <w:spacing w:line="229" w:lineRule="exact"/>
        <w:ind w:left="115"/>
      </w:pPr>
      <w:r>
        <w:t>AIT282 Atatürk İlkeleri ve İnkılap Tarihi-II</w:t>
      </w:r>
    </w:p>
    <w:p w:rsidR="00BB231E" w:rsidRDefault="00BB231E" w:rsidP="00BB231E">
      <w:pPr>
        <w:pStyle w:val="GvdeMetni"/>
        <w:ind w:left="116" w:right="126" w:hanging="1"/>
        <w:jc w:val="both"/>
      </w:pPr>
      <w:r>
        <w:t>Bu derste; saltanat sorunu ve Lozan barış görüşmeleri, Türkiye Büyük Millet Meclisi’nde gruplar, Cumhuriyetin ilanı, 3 Mart 1924’te yapılan devrimler, 1924 Anayasası, çok partili demokratik yaşama geçiş çabaları, devrimi yok etme çabaları, devrimler, Türkiye Cumhuriyeti’nin temel nitelikleri ve Atatürk ilkeleri, Atatürk döneminde Türkiye Cumhuriyeti’nin dış politikası (1923-1938) konuları verilmektedir.</w:t>
      </w:r>
    </w:p>
    <w:p w:rsidR="00BB231E" w:rsidRDefault="00BB231E" w:rsidP="00BB231E">
      <w:pPr>
        <w:pStyle w:val="GvdeMetni"/>
        <w:ind w:left="116" w:right="126" w:hanging="1"/>
        <w:jc w:val="both"/>
      </w:pPr>
    </w:p>
    <w:p w:rsidR="00BB231E" w:rsidRDefault="00BB231E" w:rsidP="00BB231E">
      <w:pPr>
        <w:pStyle w:val="Heading1"/>
        <w:spacing w:line="240" w:lineRule="auto"/>
        <w:ind w:left="126"/>
      </w:pPr>
      <w:r>
        <w:t>TOK278 Endüstriye Dayalı Eğitim</w:t>
      </w:r>
    </w:p>
    <w:p w:rsidR="00BB231E" w:rsidRDefault="00BB231E" w:rsidP="00BB231E">
      <w:pPr>
        <w:pStyle w:val="GvdeMetni"/>
        <w:spacing w:before="71"/>
        <w:ind w:left="113" w:right="129"/>
        <w:jc w:val="both"/>
      </w:pPr>
      <w:proofErr w:type="gramStart"/>
      <w:r>
        <w:t>Staj eğitimi boyunca öğrenci, mesleki bilgi ve becerisinin yanı sıra iletişim kabiliyeti, takım ve teçhizat kullanma yeteneği, algılama gücü, sorumluluk duygusu, çalışma hızı, zaman yönetimi, grup çalışması gibi konularda öğrendiği bilgileri pratikle birleştirir.</w:t>
      </w:r>
      <w:proofErr w:type="gramEnd"/>
    </w:p>
    <w:p w:rsidR="007B0FF0" w:rsidRDefault="007B0FF0" w:rsidP="00BB231E">
      <w:pPr>
        <w:pStyle w:val="GvdeMetni"/>
        <w:spacing w:before="71"/>
        <w:ind w:left="113" w:right="129"/>
        <w:jc w:val="both"/>
      </w:pPr>
    </w:p>
    <w:p w:rsidR="007B0FF0" w:rsidRDefault="007B0FF0" w:rsidP="007B0FF0">
      <w:pPr>
        <w:pStyle w:val="Heading1"/>
        <w:ind w:left="116"/>
      </w:pPr>
      <w:r>
        <w:t>TUR282 Türk Dili-II</w:t>
      </w:r>
    </w:p>
    <w:p w:rsidR="007B0FF0" w:rsidRDefault="007B0FF0" w:rsidP="007B0FF0">
      <w:pPr>
        <w:pStyle w:val="GvdeMetni"/>
        <w:ind w:left="117" w:right="126" w:hanging="1"/>
        <w:jc w:val="both"/>
      </w:pPr>
      <w:proofErr w:type="gramStart"/>
      <w:r>
        <w:t>Bu derste; yazılı ve sözlü anlatım türleri, dinleyici özellikleri, okuma tekniği ve alıştırmalar, noktalama ve yazım kuralları, sözcüklerin anlamsal değerlerinde değişimler ve bunların cümle içi kullanımlarıyla oluşan anlam değişimleri, sözlü anlatımın özellikleri, konuşma türleri, anlatım bozuklukları verilmektedir.</w:t>
      </w:r>
      <w:proofErr w:type="gramEnd"/>
    </w:p>
    <w:p w:rsidR="00793A32" w:rsidRDefault="00793A32" w:rsidP="00793A32">
      <w:pPr>
        <w:pStyle w:val="Heading1"/>
        <w:spacing w:line="229" w:lineRule="exact"/>
        <w:ind w:left="118"/>
      </w:pPr>
    </w:p>
    <w:p w:rsidR="00793A32" w:rsidRDefault="00793A32" w:rsidP="00793A32">
      <w:pPr>
        <w:pStyle w:val="Heading1"/>
        <w:spacing w:line="229" w:lineRule="exact"/>
        <w:ind w:left="118"/>
      </w:pPr>
      <w:r>
        <w:t>YDL288 Yabancı Dil-II</w:t>
      </w:r>
    </w:p>
    <w:p w:rsidR="00B04146" w:rsidRDefault="00793A32" w:rsidP="00793A32">
      <w:pPr>
        <w:pStyle w:val="GvdeMetni"/>
        <w:ind w:left="118" w:right="125" w:hanging="1"/>
        <w:jc w:val="both"/>
      </w:pPr>
      <w:r>
        <w:t>Bu derste: yabancı dildeki geniş zamana ilişkin yapı, işlev ve kavramlar; dilde ki geçmiş zamana ilişkin yapı, işlev ve kavramlar, dildeki gelecek zamana ilişkin yapı, işlev ve kavramlar (There-is/are, can/can’t, Past simple- regular verbs, Past simple-negatives, etc.) verilmektedir.</w:t>
      </w:r>
    </w:p>
    <w:p w:rsidR="00793A32" w:rsidRDefault="00793A32" w:rsidP="00793A32">
      <w:pPr>
        <w:pStyle w:val="GvdeMetni"/>
        <w:ind w:left="118" w:right="125" w:hanging="1"/>
        <w:jc w:val="both"/>
      </w:pPr>
    </w:p>
    <w:p w:rsidR="00B04146" w:rsidRDefault="00B04146" w:rsidP="00B04146">
      <w:pPr>
        <w:spacing w:before="83" w:line="229" w:lineRule="exact"/>
        <w:ind w:left="114"/>
        <w:jc w:val="both"/>
        <w:rPr>
          <w:b/>
          <w:sz w:val="20"/>
        </w:rPr>
      </w:pPr>
      <w:r>
        <w:rPr>
          <w:b/>
          <w:sz w:val="20"/>
        </w:rPr>
        <w:t>TOK224 İlk Yardım</w:t>
      </w:r>
    </w:p>
    <w:p w:rsidR="00B04146" w:rsidRDefault="00B04146" w:rsidP="00B04146">
      <w:pPr>
        <w:pStyle w:val="GvdeMetni"/>
        <w:ind w:left="113" w:right="129"/>
        <w:jc w:val="both"/>
      </w:pPr>
      <w:r>
        <w:t>İlk yardımın temel uygulamaları, Birinci ve ikinci değerlendirme, Yetişkinlerde temel yaşam desteği, Çocuklarda ve bebeklerde temel yaşam desteği, Solunum yolu tıkanıklığında ilk yardım, Dış ve iç kanamalar, Yara ve yara çeşitleri, Bölgesel yaralanmalarda, baş ve omurga kırıklarında ilk yardım, Üst ekstremite kırık, çıkık ve burkulmalarında ilk yardım, Kalça ve alt ekstremite kırık, çıkık ve burkulmalarında ilk yardım, Acil bakım gerektiren hastalıklarda ilk yardım, Zehirlenmeler, sıcak çarpması, yanık ve donmalar, yabancı cisim kaçmalarında ilk yardım, Acil taşıma teknikleri, Kısa mesafede hızlı taşıma teknikleri, Sedye oluşturarak hasta veya yaralıları</w:t>
      </w:r>
      <w:r>
        <w:rPr>
          <w:spacing w:val="-5"/>
        </w:rPr>
        <w:t xml:space="preserve"> </w:t>
      </w:r>
      <w:r>
        <w:t>taşıma</w:t>
      </w:r>
    </w:p>
    <w:p w:rsidR="00654AEA" w:rsidRDefault="00654AEA" w:rsidP="00B04146">
      <w:pPr>
        <w:pStyle w:val="GvdeMetni"/>
        <w:ind w:left="113" w:right="129"/>
        <w:jc w:val="both"/>
      </w:pPr>
    </w:p>
    <w:p w:rsidR="00654AEA" w:rsidRDefault="00654AEA" w:rsidP="00654AEA">
      <w:pPr>
        <w:spacing w:line="229" w:lineRule="exact"/>
        <w:ind w:left="118"/>
        <w:jc w:val="both"/>
        <w:rPr>
          <w:b/>
          <w:sz w:val="20"/>
        </w:rPr>
      </w:pPr>
      <w:r>
        <w:rPr>
          <w:b/>
          <w:sz w:val="20"/>
        </w:rPr>
        <w:t>TOK228 İleri Sürücülük Teknikleri</w:t>
      </w:r>
    </w:p>
    <w:p w:rsidR="00654AEA" w:rsidRDefault="00654AEA" w:rsidP="00654AEA">
      <w:pPr>
        <w:pStyle w:val="GvdeMetni"/>
        <w:ind w:left="118" w:right="122" w:hanging="1"/>
        <w:jc w:val="both"/>
      </w:pPr>
      <w:r>
        <w:rPr>
          <w:color w:val="22282A"/>
        </w:rPr>
        <w:t>Defansif sürüş nedir, Hava ve Yol şartları, Kontrol dışı faktörler (diğer sürücüler, yayalar vb.), Riski fark etmek, Savunma, Zamanında ve doğru hareket, Sürüşte 2 kural faktörü (Doğru analiz, yavaşlatılan sürüş), Emniyet kemeri ve airbag, Trafik kazalarında sürücü hataları, Takip mesafesi, Durma mesafeleri, Çarpışma ve Sonuçları, Alkol ve Uyuşturucu Madde, Uykusuzluk ve Yorgunluk, Far kullanımı ve Gece Görüş, Ayna kullanımı, Lastikler, Aquaplaning, Kaza senaryoları, Ağırlık merkezi, Ağırlık Transferi, Önden ve Arkadan Savrulma</w:t>
      </w:r>
    </w:p>
    <w:p w:rsidR="00654AEA" w:rsidRDefault="00654AEA" w:rsidP="00B04146">
      <w:pPr>
        <w:pStyle w:val="GvdeMetni"/>
        <w:ind w:left="113" w:right="129"/>
        <w:jc w:val="both"/>
      </w:pPr>
    </w:p>
    <w:p w:rsidR="009D4782" w:rsidRDefault="009D4782" w:rsidP="00B04146">
      <w:pPr>
        <w:pStyle w:val="GvdeMetni"/>
        <w:ind w:left="113" w:right="129"/>
        <w:jc w:val="both"/>
      </w:pPr>
    </w:p>
    <w:p w:rsidR="009D4782" w:rsidRDefault="009D4782" w:rsidP="009D4782">
      <w:pPr>
        <w:pStyle w:val="Heading1"/>
        <w:spacing w:line="229" w:lineRule="exact"/>
        <w:ind w:left="119"/>
        <w:jc w:val="left"/>
      </w:pPr>
      <w:r>
        <w:t>TOK240 İşletme Becerileri Grup Çalışması</w:t>
      </w:r>
    </w:p>
    <w:p w:rsidR="009D4782" w:rsidRDefault="009D4782" w:rsidP="009D4782">
      <w:pPr>
        <w:pStyle w:val="GvdeMetni"/>
        <w:ind w:left="118" w:right="181"/>
      </w:pPr>
      <w:r>
        <w:t>İşletme yönetimi ve işletmelerde sorun çözme, Örgütsel çatışma ve çatışmanın yönetimi, Kişisel ve örgütsel iletişim, Örgütlerde insan ilişkileri, Örgütlerde gruplar, grup normları ve dinamikleri, İş ve işletme ahlakı, Motivasyon ve örgütsel motivasyon, Kendini geliştirme ve kendi kendine yönetim, Zaman ve stres yönetimi, Etkili konuşma, görüşme ve mülakat teknikleri, Liderlik ve liderlik yaklaşımları, Toplantı ve Toplantı Yönetimi, İnsan kaynakları yönetim, İş hayatında başarılı olmanın yolları</w:t>
      </w:r>
    </w:p>
    <w:p w:rsidR="009D4782" w:rsidRDefault="009D4782" w:rsidP="00B04146">
      <w:pPr>
        <w:pStyle w:val="GvdeMetni"/>
        <w:ind w:left="113" w:right="129"/>
        <w:jc w:val="both"/>
      </w:pPr>
    </w:p>
    <w:p w:rsidR="00B92AD0" w:rsidRDefault="00B92AD0" w:rsidP="00B04146">
      <w:pPr>
        <w:pStyle w:val="GvdeMetni"/>
        <w:ind w:left="113" w:right="129"/>
        <w:jc w:val="both"/>
        <w:rPr>
          <w:b/>
        </w:rPr>
      </w:pPr>
    </w:p>
    <w:p w:rsidR="008B23A6" w:rsidRDefault="008B23A6" w:rsidP="00B04146">
      <w:pPr>
        <w:pStyle w:val="GvdeMetni"/>
        <w:ind w:left="113" w:right="129"/>
        <w:jc w:val="both"/>
        <w:rPr>
          <w:b/>
        </w:rPr>
      </w:pPr>
      <w:r w:rsidRPr="008B23A6">
        <w:rPr>
          <w:b/>
        </w:rPr>
        <w:t>TOK226 Motorlu Taşıt Teknolojisi</w:t>
      </w:r>
    </w:p>
    <w:p w:rsidR="00865164" w:rsidRDefault="00865164" w:rsidP="00865164">
      <w:pPr>
        <w:pStyle w:val="GvdeMetni"/>
        <w:ind w:left="114" w:right="127" w:hanging="1"/>
        <w:jc w:val="both"/>
      </w:pPr>
      <w:r>
        <w:t>Yakıt Sistemi (Yakıt deposu, Besleme Pompası,Yakıt boruları, Filtre), Aşırı Doldurma Sistemleri, İçten Yanmalı Motorlarda Aşırı Doldurma Sistemlerinin Kullanılma Nedenleri, Dizel Motorlarında Kullanılan Aşırı Doldurma Sistemlerinin Çeşitleri, Mekanik Aşırı Doldurma (Süper Şarj, Egzoz Turbo Kompresörü İle Aşırı Doldurma, İntercooler Sistemi, Yakıt Enjeksiyon Pompaları, Sıra Tipi Yakıt Enjeksiyon Pompası, D.P.A. Tip Pompa,Elektronik Yakıt Sistemi, Common Rail Dizel Enjeksiyon Sistemi, Comman Rail Dizel Enjeksiyon Sistemi ile Çalışan Sensörler, Enjektörler, Enjektörlerde Yapılan Kontrol ve Ayarlar, Dizel Motorları Elektronik Kontrol Üniteleri, Diagnos Cihaz</w:t>
      </w:r>
    </w:p>
    <w:p w:rsidR="00B14552" w:rsidRDefault="00B14552" w:rsidP="00B04146">
      <w:pPr>
        <w:pStyle w:val="GvdeMetni"/>
        <w:ind w:left="113" w:right="129"/>
        <w:jc w:val="both"/>
        <w:rPr>
          <w:b/>
        </w:rPr>
      </w:pPr>
    </w:p>
    <w:p w:rsidR="00B14552" w:rsidRDefault="00B14552" w:rsidP="00B14552">
      <w:pPr>
        <w:pStyle w:val="Heading1"/>
        <w:spacing w:before="1"/>
      </w:pPr>
      <w:r>
        <w:t>TOK230 Müşteri İlişkileri Yönetimi</w:t>
      </w:r>
    </w:p>
    <w:p w:rsidR="00B14552" w:rsidRDefault="00B14552" w:rsidP="00B14552">
      <w:pPr>
        <w:pStyle w:val="GvdeMetni"/>
        <w:ind w:left="117" w:right="126" w:hanging="1"/>
        <w:jc w:val="both"/>
      </w:pPr>
      <w:r>
        <w:t>Müşteri ilişkilerinin tanımı, özellikleri ve tarilçesi, müşteri ilişkilerini geliştirme teknikleri, müşteri ilişkilerinde yeni boyutlar, müşteri ilişkisinde değer oluşturma, iletişim teknikleri, müşterilerle iletişim kurabilme sanatı, müşteri hizmetlerinin kalitesi, müşteri kazanma, müşteri tutma, müşteri ilişkilerinin ölçülmesi, müşteri ilişkileri ve örgütsel kültür</w:t>
      </w:r>
    </w:p>
    <w:p w:rsidR="00ED2770" w:rsidRDefault="00ED2770" w:rsidP="00B14552">
      <w:pPr>
        <w:pStyle w:val="GvdeMetni"/>
        <w:ind w:left="117" w:right="126" w:hanging="1"/>
        <w:jc w:val="both"/>
      </w:pPr>
    </w:p>
    <w:p w:rsidR="00ED2770" w:rsidRDefault="00793A32" w:rsidP="00ED2770">
      <w:pPr>
        <w:pStyle w:val="Heading1"/>
        <w:spacing w:before="1"/>
      </w:pPr>
      <w:r>
        <w:t>TOK242</w:t>
      </w:r>
      <w:r w:rsidR="00ED2770">
        <w:t xml:space="preserve"> Sigorta ve Taşımacılık Hukuku</w:t>
      </w:r>
    </w:p>
    <w:p w:rsidR="00ED2770" w:rsidRDefault="00ED2770" w:rsidP="00ED2770">
      <w:pPr>
        <w:pStyle w:val="GvdeMetni"/>
        <w:ind w:left="119" w:right="124" w:hanging="2"/>
        <w:jc w:val="both"/>
      </w:pPr>
      <w:r>
        <w:t>Taşıma hukuku, Karayolu ile taşıma, Taşıyıcı ve Taşıyıcının sorumluluğu, Taşıyıcı sıfatı araç sahibi ve Şoförün sorumluluğu, Taşıyıcının sorumluluğu – trafik kazası, Taşıyıcının sorumluluğu- hırsızlık, Taşıyıcının sorumluluğu- araç yetersizliği, Taşıyıcının sorumluluğu-yükleme hatası, Taşıyıcının sorumluluğu- Ambalaj hatası, Sigorta hukuku, Hayat sigortası, Yangı</w:t>
      </w:r>
      <w:r w:rsidR="001A1E15">
        <w:t>n Sigortası, Nakliyat sigortası</w:t>
      </w:r>
    </w:p>
    <w:p w:rsidR="00771C89" w:rsidRDefault="00771C89" w:rsidP="00ED2770">
      <w:pPr>
        <w:pStyle w:val="GvdeMetni"/>
        <w:ind w:left="119" w:right="124" w:hanging="2"/>
        <w:jc w:val="both"/>
      </w:pPr>
    </w:p>
    <w:p w:rsidR="00771C89" w:rsidRPr="00771C89" w:rsidRDefault="00771C89" w:rsidP="00ED2770">
      <w:pPr>
        <w:pStyle w:val="GvdeMetni"/>
        <w:ind w:left="119" w:right="124" w:hanging="2"/>
        <w:jc w:val="both"/>
        <w:rPr>
          <w:b/>
        </w:rPr>
      </w:pPr>
      <w:r w:rsidRPr="00771C89">
        <w:rPr>
          <w:b/>
        </w:rPr>
        <w:t>Seçmeli Dersler (Bu derslerden toplam 1</w:t>
      </w:r>
      <w:r>
        <w:rPr>
          <w:b/>
        </w:rPr>
        <w:t>5</w:t>
      </w:r>
      <w:r w:rsidRPr="00771C89">
        <w:rPr>
          <w:b/>
        </w:rPr>
        <w:t xml:space="preserve"> saatlik ders seçilmektedir.)</w:t>
      </w:r>
    </w:p>
    <w:p w:rsidR="001A1E15" w:rsidRDefault="001A1E15" w:rsidP="00ED2770">
      <w:pPr>
        <w:pStyle w:val="GvdeMetni"/>
        <w:ind w:left="119" w:right="124" w:hanging="2"/>
        <w:jc w:val="both"/>
      </w:pPr>
    </w:p>
    <w:p w:rsidR="001A1E15" w:rsidRDefault="001A1E15" w:rsidP="001A1E15">
      <w:pPr>
        <w:pStyle w:val="Heading1"/>
        <w:spacing w:line="229" w:lineRule="exact"/>
        <w:ind w:left="116"/>
      </w:pPr>
      <w:r>
        <w:t>TOK236</w:t>
      </w:r>
      <w:r w:rsidR="007B0FF0">
        <w:t xml:space="preserve"> Sürüş Psikolojisi </w:t>
      </w:r>
    </w:p>
    <w:p w:rsidR="001A1E15" w:rsidRDefault="001A1E15" w:rsidP="001A1E15">
      <w:pPr>
        <w:pStyle w:val="GvdeMetni"/>
        <w:ind w:left="115" w:right="125"/>
        <w:jc w:val="both"/>
      </w:pPr>
      <w:r>
        <w:t>Psikoloji ve Psikolojinin Araştırma Metodları, Psikolojinin Diğer Bilimlerle İlişkileri, Psikolojinin Önem ve Yararı, Davranış Kaynakları, Duygular ve Heyecanlar, Trafik kültürü Tutumlar, Kuramsal Temeller, Tutum Değişiklikleri, Gerçek Yaşamda Tutum Değişikliği, Alkol-sigara-uyku-yemek alışkanlarının sürüş güvenliğine olumsuz yansımaları, Bireysel Çelişki, Gurup, Sevgi ve Çekicilik, Saldırganlık, Kişisel Özellikler, Öfke ve  Öfke kontrolü, Stresin Tanımı, Başlıca Stres Kaynakları, Stresle Başa çıkabilmek İçin Geliştirilen Kişisel Teknikler</w:t>
      </w:r>
    </w:p>
    <w:p w:rsidR="001A1E15" w:rsidRDefault="001A1E15" w:rsidP="00ED2770">
      <w:pPr>
        <w:pStyle w:val="GvdeMetni"/>
        <w:ind w:left="119" w:right="124" w:hanging="2"/>
        <w:jc w:val="both"/>
      </w:pPr>
    </w:p>
    <w:p w:rsidR="007B0FF0" w:rsidRDefault="007B0FF0" w:rsidP="00ED2770">
      <w:pPr>
        <w:pStyle w:val="GvdeMetni"/>
        <w:ind w:left="119" w:right="124" w:hanging="2"/>
        <w:jc w:val="both"/>
        <w:rPr>
          <w:b/>
        </w:rPr>
      </w:pPr>
      <w:r w:rsidRPr="007B0FF0">
        <w:rPr>
          <w:b/>
        </w:rPr>
        <w:t>TOK232 Turizm İşletmeciliği</w:t>
      </w:r>
    </w:p>
    <w:p w:rsidR="007B0FF0" w:rsidRDefault="002A0250" w:rsidP="00ED2770">
      <w:pPr>
        <w:pStyle w:val="GvdeMetni"/>
        <w:ind w:left="119" w:right="124" w:hanging="2"/>
        <w:jc w:val="both"/>
      </w:pPr>
      <w:r>
        <w:t>Turizm ve Turizm İle İlgili Kavramlar, Uluslararası Turizm Hareketleri, Turizm Çeşitleri, Turizm Talebi, Turizm Arzı, Turizmin Ekonomik, Sosyal ve Fiziksel Çevre Etkileri, Ulusal ve Uluslararası Turizm Kuruluşları: Turizm Bakanlığı, Turizm Örgütleri, Dünya Turizm Örgütü (WTO) vb.</w:t>
      </w:r>
    </w:p>
    <w:p w:rsidR="002A0250" w:rsidRDefault="002A0250" w:rsidP="00ED2770">
      <w:pPr>
        <w:pStyle w:val="GvdeMetni"/>
        <w:ind w:left="119" w:right="124" w:hanging="2"/>
        <w:jc w:val="both"/>
        <w:rPr>
          <w:b/>
        </w:rPr>
      </w:pPr>
    </w:p>
    <w:p w:rsidR="007B0FF0" w:rsidRDefault="007B0FF0" w:rsidP="007B0FF0">
      <w:pPr>
        <w:pStyle w:val="Heading1"/>
        <w:spacing w:before="1"/>
        <w:ind w:left="122"/>
      </w:pPr>
      <w:r>
        <w:t>TOK238 Turizm ve Seyahat Sosyolojisi</w:t>
      </w:r>
    </w:p>
    <w:p w:rsidR="007B0FF0" w:rsidRDefault="007B0FF0" w:rsidP="007B0FF0">
      <w:pPr>
        <w:pStyle w:val="GvdeMetni"/>
        <w:ind w:left="119" w:right="124" w:hanging="2"/>
        <w:jc w:val="both"/>
      </w:pPr>
      <w:r>
        <w:t>Sosyoloji nedir, turizm sosyolojisi nedir, turizm, modern turizm, turizmin topluma etkileri, ekonomik, fiziksel ve sosyo-kültürel etkileri, turist halk ilişkisi, turizm tüketimi, seyahat ve modern özne, kültür-kişilik ilişkileri, turist baışı, modernleşme ve kitle turizmi, post-modernizm, sembol ve arzuların tüketimi, dünya turizm örgütünün turizm etik ilkeleri</w:t>
      </w:r>
    </w:p>
    <w:sectPr w:rsidR="007B0FF0" w:rsidSect="00A0082B">
      <w:pgSz w:w="11910" w:h="16840"/>
      <w:pgMar w:top="1060" w:right="1000" w:bottom="280"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5F15"/>
    <w:multiLevelType w:val="hybridMultilevel"/>
    <w:tmpl w:val="6428DC50"/>
    <w:lvl w:ilvl="0" w:tplc="A62C8A8C">
      <w:start w:val="1"/>
      <w:numFmt w:val="upperRoman"/>
      <w:lvlText w:val="%1."/>
      <w:lvlJc w:val="left"/>
      <w:pPr>
        <w:ind w:left="4715" w:hanging="166"/>
      </w:pPr>
      <w:rPr>
        <w:rFonts w:ascii="Arial" w:eastAsia="Arial" w:hAnsi="Arial" w:cs="Arial" w:hint="default"/>
        <w:b/>
        <w:bCs/>
        <w:spacing w:val="-1"/>
        <w:w w:val="100"/>
        <w:sz w:val="20"/>
        <w:szCs w:val="20"/>
      </w:rPr>
    </w:lvl>
    <w:lvl w:ilvl="1" w:tplc="92844824">
      <w:numFmt w:val="bullet"/>
      <w:lvlText w:val="•"/>
      <w:lvlJc w:val="left"/>
      <w:pPr>
        <w:ind w:left="5236" w:hanging="166"/>
      </w:pPr>
      <w:rPr>
        <w:rFonts w:hint="default"/>
      </w:rPr>
    </w:lvl>
    <w:lvl w:ilvl="2" w:tplc="DC0E851C">
      <w:numFmt w:val="bullet"/>
      <w:lvlText w:val="•"/>
      <w:lvlJc w:val="left"/>
      <w:pPr>
        <w:ind w:left="5752" w:hanging="166"/>
      </w:pPr>
      <w:rPr>
        <w:rFonts w:hint="default"/>
      </w:rPr>
    </w:lvl>
    <w:lvl w:ilvl="3" w:tplc="199CFE7E">
      <w:numFmt w:val="bullet"/>
      <w:lvlText w:val="•"/>
      <w:lvlJc w:val="left"/>
      <w:pPr>
        <w:ind w:left="6269" w:hanging="166"/>
      </w:pPr>
      <w:rPr>
        <w:rFonts w:hint="default"/>
      </w:rPr>
    </w:lvl>
    <w:lvl w:ilvl="4" w:tplc="AAE0E304">
      <w:numFmt w:val="bullet"/>
      <w:lvlText w:val="•"/>
      <w:lvlJc w:val="left"/>
      <w:pPr>
        <w:ind w:left="6785" w:hanging="166"/>
      </w:pPr>
      <w:rPr>
        <w:rFonts w:hint="default"/>
      </w:rPr>
    </w:lvl>
    <w:lvl w:ilvl="5" w:tplc="B4F23DB2">
      <w:numFmt w:val="bullet"/>
      <w:lvlText w:val="•"/>
      <w:lvlJc w:val="left"/>
      <w:pPr>
        <w:ind w:left="7302" w:hanging="166"/>
      </w:pPr>
      <w:rPr>
        <w:rFonts w:hint="default"/>
      </w:rPr>
    </w:lvl>
    <w:lvl w:ilvl="6" w:tplc="33C8FE7A">
      <w:numFmt w:val="bullet"/>
      <w:lvlText w:val="•"/>
      <w:lvlJc w:val="left"/>
      <w:pPr>
        <w:ind w:left="7818" w:hanging="166"/>
      </w:pPr>
      <w:rPr>
        <w:rFonts w:hint="default"/>
      </w:rPr>
    </w:lvl>
    <w:lvl w:ilvl="7" w:tplc="3BA21B44">
      <w:numFmt w:val="bullet"/>
      <w:lvlText w:val="•"/>
      <w:lvlJc w:val="left"/>
      <w:pPr>
        <w:ind w:left="8335" w:hanging="166"/>
      </w:pPr>
      <w:rPr>
        <w:rFonts w:hint="default"/>
      </w:rPr>
    </w:lvl>
    <w:lvl w:ilvl="8" w:tplc="592A31A2">
      <w:numFmt w:val="bullet"/>
      <w:lvlText w:val="•"/>
      <w:lvlJc w:val="left"/>
      <w:pPr>
        <w:ind w:left="8851" w:hanging="16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110"/>
  <w:displayHorizontalDrawingGridEvery w:val="2"/>
  <w:characterSpacingControl w:val="doNotCompress"/>
  <w:compat>
    <w:ulTrailSpace/>
  </w:compat>
  <w:rsids>
    <w:rsidRoot w:val="00A0082B"/>
    <w:rsid w:val="000130C5"/>
    <w:rsid w:val="000879E1"/>
    <w:rsid w:val="000C6C77"/>
    <w:rsid w:val="00123DA1"/>
    <w:rsid w:val="001250D2"/>
    <w:rsid w:val="001A1E15"/>
    <w:rsid w:val="00211861"/>
    <w:rsid w:val="00293627"/>
    <w:rsid w:val="002A0250"/>
    <w:rsid w:val="002B3709"/>
    <w:rsid w:val="002B7849"/>
    <w:rsid w:val="002E1E48"/>
    <w:rsid w:val="00370E4D"/>
    <w:rsid w:val="00373F4C"/>
    <w:rsid w:val="003827EB"/>
    <w:rsid w:val="00446B79"/>
    <w:rsid w:val="004C5393"/>
    <w:rsid w:val="004F4F14"/>
    <w:rsid w:val="005005EA"/>
    <w:rsid w:val="0056768A"/>
    <w:rsid w:val="005B0BAE"/>
    <w:rsid w:val="005D675F"/>
    <w:rsid w:val="00654AEA"/>
    <w:rsid w:val="00694484"/>
    <w:rsid w:val="00742204"/>
    <w:rsid w:val="00771C89"/>
    <w:rsid w:val="00793A32"/>
    <w:rsid w:val="007B010D"/>
    <w:rsid w:val="007B0FF0"/>
    <w:rsid w:val="007D14A0"/>
    <w:rsid w:val="00865164"/>
    <w:rsid w:val="008B23A6"/>
    <w:rsid w:val="00906B1C"/>
    <w:rsid w:val="00934F1D"/>
    <w:rsid w:val="00986F65"/>
    <w:rsid w:val="009D4782"/>
    <w:rsid w:val="00A0082B"/>
    <w:rsid w:val="00A8606C"/>
    <w:rsid w:val="00AD4893"/>
    <w:rsid w:val="00B04146"/>
    <w:rsid w:val="00B127BF"/>
    <w:rsid w:val="00B14552"/>
    <w:rsid w:val="00B26ED8"/>
    <w:rsid w:val="00B57602"/>
    <w:rsid w:val="00B92AD0"/>
    <w:rsid w:val="00BB231E"/>
    <w:rsid w:val="00BB32CA"/>
    <w:rsid w:val="00C262F8"/>
    <w:rsid w:val="00C8212A"/>
    <w:rsid w:val="00CA17E6"/>
    <w:rsid w:val="00CA3D68"/>
    <w:rsid w:val="00CE54AC"/>
    <w:rsid w:val="00D1034B"/>
    <w:rsid w:val="00D30288"/>
    <w:rsid w:val="00E32A92"/>
    <w:rsid w:val="00E57E50"/>
    <w:rsid w:val="00ED2770"/>
    <w:rsid w:val="00FC2E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082B"/>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0082B"/>
    <w:tblPr>
      <w:tblInd w:w="0" w:type="dxa"/>
      <w:tblCellMar>
        <w:top w:w="0" w:type="dxa"/>
        <w:left w:w="0" w:type="dxa"/>
        <w:bottom w:w="0" w:type="dxa"/>
        <w:right w:w="0" w:type="dxa"/>
      </w:tblCellMar>
    </w:tblPr>
  </w:style>
  <w:style w:type="paragraph" w:styleId="GvdeMetni">
    <w:name w:val="Body Text"/>
    <w:basedOn w:val="Normal"/>
    <w:uiPriority w:val="1"/>
    <w:qFormat/>
    <w:rsid w:val="00A0082B"/>
    <w:rPr>
      <w:sz w:val="20"/>
      <w:szCs w:val="20"/>
    </w:rPr>
  </w:style>
  <w:style w:type="paragraph" w:customStyle="1" w:styleId="Heading1">
    <w:name w:val="Heading 1"/>
    <w:basedOn w:val="Normal"/>
    <w:uiPriority w:val="1"/>
    <w:qFormat/>
    <w:rsid w:val="00A0082B"/>
    <w:pPr>
      <w:spacing w:line="230" w:lineRule="exact"/>
      <w:ind w:left="117"/>
      <w:jc w:val="both"/>
      <w:outlineLvl w:val="1"/>
    </w:pPr>
    <w:rPr>
      <w:b/>
      <w:bCs/>
      <w:sz w:val="20"/>
      <w:szCs w:val="20"/>
    </w:rPr>
  </w:style>
  <w:style w:type="paragraph" w:styleId="ListeParagraf">
    <w:name w:val="List Paragraph"/>
    <w:basedOn w:val="Normal"/>
    <w:uiPriority w:val="1"/>
    <w:qFormat/>
    <w:rsid w:val="00A0082B"/>
    <w:pPr>
      <w:ind w:left="4715" w:hanging="299"/>
    </w:pPr>
  </w:style>
  <w:style w:type="paragraph" w:customStyle="1" w:styleId="TableParagraph">
    <w:name w:val="Table Paragraph"/>
    <w:basedOn w:val="Normal"/>
    <w:uiPriority w:val="1"/>
    <w:qFormat/>
    <w:rsid w:val="00A0082B"/>
  </w:style>
  <w:style w:type="paragraph" w:styleId="stbilgi">
    <w:name w:val="header"/>
    <w:basedOn w:val="Normal"/>
    <w:link w:val="stbilgiChar"/>
    <w:uiPriority w:val="99"/>
    <w:semiHidden/>
    <w:unhideWhenUsed/>
    <w:rsid w:val="00906B1C"/>
    <w:pPr>
      <w:widowControl/>
      <w:tabs>
        <w:tab w:val="center" w:pos="4536"/>
        <w:tab w:val="right" w:pos="9072"/>
      </w:tabs>
      <w:autoSpaceDE/>
      <w:autoSpaceDN/>
    </w:pPr>
    <w:rPr>
      <w:rFonts w:asciiTheme="minorHAnsi" w:eastAsiaTheme="minorHAnsi" w:hAnsiTheme="minorHAnsi" w:cstheme="minorBidi"/>
      <w:lang w:val="tr-TR"/>
    </w:rPr>
  </w:style>
  <w:style w:type="character" w:customStyle="1" w:styleId="stbilgiChar">
    <w:name w:val="Üstbilgi Char"/>
    <w:basedOn w:val="VarsaylanParagrafYazTipi"/>
    <w:link w:val="stbilgi"/>
    <w:uiPriority w:val="99"/>
    <w:semiHidden/>
    <w:rsid w:val="00906B1C"/>
    <w:rPr>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3821</Words>
  <Characters>21784</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KARABK MESLEK YKSEKOKULU</vt:lpstr>
    </vt:vector>
  </TitlesOfParts>
  <Company/>
  <LinksUpToDate>false</LinksUpToDate>
  <CharactersWithSpaces>25554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KARABK MESLEK YKSEKOKULU</dc:title>
  <dc:creator>yusuf</dc:creator>
  <cp:lastModifiedBy>sl500</cp:lastModifiedBy>
  <cp:revision>49</cp:revision>
  <dcterms:created xsi:type="dcterms:W3CDTF">2019-01-10T19:26:00Z</dcterms:created>
  <dcterms:modified xsi:type="dcterms:W3CDTF">2019-07-04T12:12:00Z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2014-01-17T00:00:00Z</vt:filetime>
  </property>
  <property fmtid="{D5CDD505-2E9C-101B-9397-08002B2CF9AE}" pid="3" name="Creator">
    <vt:lpwstr>Acrobat PDFMaker 8.1 for Word</vt:lpwstr>
  </property>
  <property fmtid="{D5CDD505-2E9C-101B-9397-08002B2CF9AE}" pid="4" name="LastSaved">
    <vt:filetime>2019-01-10T00:00:00Z</vt:filetime>
  </property>
</Properties>
</file>